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02" w:rsidRDefault="00EB5802" w:rsidP="00EB5802">
      <w:pPr>
        <w:pStyle w:val="NDTACPlainToolboxHead1"/>
      </w:pPr>
      <w:r w:rsidRPr="00EB5802">
        <w:t>Tool 2: Steps to Approve Proposed Uses of Funds</w:t>
      </w:r>
    </w:p>
    <w:p w:rsidR="008B1834" w:rsidRDefault="008B1834" w:rsidP="00EB5802">
      <w:pPr>
        <w:pStyle w:val="NDTACPlainBodyText"/>
      </w:pPr>
      <w:r>
        <w:t xml:space="preserve">This tool provides a set of decision rules that can help determine whether or not a proposed use of Title I, </w:t>
      </w:r>
      <w:r w:rsidR="006423C7">
        <w:t>Part D</w:t>
      </w:r>
      <w:r>
        <w:t>, funds is allowable and appropriate. The tool is divided into two parts, one for State agency (SA) programs (Subpart 1) and one for local educational agency (LEA) programs (Subpart 2).</w:t>
      </w:r>
    </w:p>
    <w:p w:rsidR="008B1834" w:rsidRDefault="008B1834" w:rsidP="00EB5802">
      <w:pPr>
        <w:pStyle w:val="NDTACPlainBodyText"/>
      </w:pPr>
      <w:r w:rsidRPr="000D216A">
        <w:rPr>
          <w:b/>
        </w:rPr>
        <w:t>Note:</w:t>
      </w:r>
      <w:r>
        <w:t xml:space="preserve"> The assumption throughout this tool is that the State educational agency (SEA) has already determined the SAs and LEAs are eligible to receive Title I, </w:t>
      </w:r>
      <w:r w:rsidR="006423C7">
        <w:t>Part D</w:t>
      </w:r>
      <w:r>
        <w:t>, funds.</w:t>
      </w:r>
    </w:p>
    <w:p w:rsidR="008B1834" w:rsidRDefault="008B1834" w:rsidP="00353B3D">
      <w:pPr>
        <w:pStyle w:val="NDTACPlainHead3WithLettering"/>
      </w:pPr>
      <w:bookmarkStart w:id="0" w:name="_Toc283977047"/>
      <w:bookmarkStart w:id="1" w:name="_Toc285446577"/>
      <w:r w:rsidRPr="00942388">
        <w:t>Purpose of the Tool</w:t>
      </w:r>
      <w:bookmarkEnd w:id="0"/>
      <w:bookmarkEnd w:id="1"/>
    </w:p>
    <w:p w:rsidR="008B1834" w:rsidRDefault="008B1834" w:rsidP="00EB5802">
      <w:pPr>
        <w:pStyle w:val="NDTACPlainBodyText"/>
      </w:pPr>
      <w:r w:rsidRPr="00942388">
        <w:t xml:space="preserve">When reviewing the uses of Title I, </w:t>
      </w:r>
      <w:r w:rsidR="006423C7">
        <w:t>Part D</w:t>
      </w:r>
      <w:r w:rsidRPr="00942388">
        <w:t xml:space="preserve">, funds, as proposed in subgrantee applications for </w:t>
      </w:r>
      <w:r>
        <w:t xml:space="preserve">SAs </w:t>
      </w:r>
      <w:r w:rsidRPr="00942388">
        <w:t xml:space="preserve">and </w:t>
      </w:r>
      <w:r>
        <w:t>LEAs</w:t>
      </w:r>
      <w:r w:rsidRPr="00942388">
        <w:t xml:space="preserve">, </w:t>
      </w:r>
      <w:r>
        <w:rPr>
          <w:b/>
        </w:rPr>
        <w:t xml:space="preserve">State </w:t>
      </w:r>
      <w:r w:rsidR="006423C7">
        <w:rPr>
          <w:b/>
        </w:rPr>
        <w:t>Part D</w:t>
      </w:r>
      <w:r w:rsidRPr="009B419C">
        <w:rPr>
          <w:b/>
        </w:rPr>
        <w:t xml:space="preserve"> coordinators </w:t>
      </w:r>
      <w:r w:rsidRPr="00942388">
        <w:t xml:space="preserve">may have questions about whether the suggested uses of funds are allowable. Similarly, when proposing </w:t>
      </w:r>
      <w:r>
        <w:t xml:space="preserve">uses of </w:t>
      </w:r>
      <w:r w:rsidRPr="00942388">
        <w:t xml:space="preserve">funds in response to </w:t>
      </w:r>
      <w:r>
        <w:t xml:space="preserve">a </w:t>
      </w:r>
      <w:r w:rsidR="006423C7">
        <w:t>Part D</w:t>
      </w:r>
      <w:r w:rsidRPr="00942388">
        <w:t xml:space="preserve"> application, </w:t>
      </w:r>
      <w:r w:rsidRPr="009B419C">
        <w:rPr>
          <w:b/>
        </w:rPr>
        <w:t>SA and LEA administrators</w:t>
      </w:r>
      <w:r w:rsidRPr="00942388">
        <w:t xml:space="preserve"> may also have questions about the allowableness and appropriateness of their </w:t>
      </w:r>
      <w:r>
        <w:t>requests</w:t>
      </w:r>
      <w:r w:rsidRPr="00942388">
        <w:t>.</w:t>
      </w:r>
    </w:p>
    <w:p w:rsidR="008B1834" w:rsidRDefault="008B1834" w:rsidP="00353B3D">
      <w:pPr>
        <w:pStyle w:val="NDTACPlainHead3WithLettering"/>
      </w:pPr>
      <w:bookmarkStart w:id="2" w:name="_Toc283977048"/>
      <w:bookmarkStart w:id="3" w:name="_Toc285446578"/>
      <w:r w:rsidRPr="00942388">
        <w:t>How to Use the Tool</w:t>
      </w:r>
      <w:bookmarkEnd w:id="2"/>
      <w:bookmarkEnd w:id="3"/>
    </w:p>
    <w:p w:rsidR="008B1834" w:rsidRDefault="008B1834" w:rsidP="00EB5802">
      <w:pPr>
        <w:pStyle w:val="NDTACPlainBodyText"/>
      </w:pPr>
      <w:r w:rsidRPr="00942388">
        <w:t xml:space="preserve">This tool includes 6 steps users can take to determine whether a proposed use of funds is allowable and appropriate (see figure below). </w:t>
      </w:r>
    </w:p>
    <w:p w:rsidR="00E02315" w:rsidRPr="00EB5802" w:rsidRDefault="00EB5802" w:rsidP="00EB5802">
      <w:pPr>
        <w:pStyle w:val="NDTACPlainBodyText"/>
      </w:pPr>
      <w:r w:rsidRPr="00EB58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-46264</wp:posOffset>
            </wp:positionH>
            <wp:positionV relativeFrom="paragraph">
              <wp:posOffset>10704</wp:posOffset>
            </wp:positionV>
            <wp:extent cx="5916295" cy="620486"/>
            <wp:effectExtent l="19050" t="0" r="8255" b="0"/>
            <wp:wrapTopAndBottom/>
            <wp:docPr id="6" name="Picture 6" descr="NDTAC Guides_How to Use the Tool 012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TAC Guides_How to Use the Tool 0127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620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834" w:rsidRDefault="008B1834" w:rsidP="00EB5802">
      <w:pPr>
        <w:pStyle w:val="NDTACPlainBodyText"/>
      </w:pPr>
      <w:r>
        <w:t xml:space="preserve">For each step, users </w:t>
      </w:r>
      <w:r w:rsidRPr="00942388">
        <w:t>should refer t</w:t>
      </w:r>
      <w:r>
        <w:t xml:space="preserve">o the information listed under </w:t>
      </w:r>
      <w:r w:rsidRPr="007C56FD">
        <w:rPr>
          <w:i/>
        </w:rPr>
        <w:t>How do I know?</w:t>
      </w:r>
      <w:r w:rsidRPr="00942388">
        <w:t xml:space="preserve"> </w:t>
      </w:r>
      <w:proofErr w:type="gramStart"/>
      <w:r w:rsidRPr="00942388">
        <w:t>to</w:t>
      </w:r>
      <w:proofErr w:type="gramEnd"/>
      <w:r w:rsidRPr="00942388">
        <w:t xml:space="preserve"> answer the question</w:t>
      </w:r>
      <w:r>
        <w:t xml:space="preserve">. The </w:t>
      </w:r>
      <w:r w:rsidRPr="007C56FD">
        <w:rPr>
          <w:i/>
        </w:rPr>
        <w:t>Explanation/Notes</w:t>
      </w:r>
      <w:r w:rsidRPr="00942388">
        <w:t xml:space="preserve"> column can be used to record any thoughts related to the decision. If </w:t>
      </w:r>
      <w:r>
        <w:t xml:space="preserve">a </w:t>
      </w:r>
      <w:r w:rsidRPr="00942388">
        <w:t xml:space="preserve">user has answered yes to each question listed in the steps, then he or she has the most support for the use of funds being considered. When used by a </w:t>
      </w:r>
      <w:r w:rsidRPr="008E5FC1">
        <w:rPr>
          <w:b/>
        </w:rPr>
        <w:t xml:space="preserve">State </w:t>
      </w:r>
      <w:r w:rsidR="006423C7">
        <w:rPr>
          <w:b/>
        </w:rPr>
        <w:t>Part D</w:t>
      </w:r>
      <w:r w:rsidRPr="008E5FC1">
        <w:rPr>
          <w:b/>
        </w:rPr>
        <w:t xml:space="preserve"> coordinator</w:t>
      </w:r>
      <w:r w:rsidRPr="00942388">
        <w:t xml:space="preserve">, any step </w:t>
      </w:r>
      <w:r>
        <w:t xml:space="preserve">that results in a </w:t>
      </w:r>
      <w:r w:rsidR="001278E1">
        <w:t>“</w:t>
      </w:r>
      <w:r>
        <w:t>no</w:t>
      </w:r>
      <w:r w:rsidR="001278E1">
        <w:t>”</w:t>
      </w:r>
      <w:r>
        <w:t xml:space="preserve"> response</w:t>
      </w:r>
      <w:r w:rsidRPr="00942388">
        <w:t xml:space="preserve"> provides enough</w:t>
      </w:r>
      <w:r>
        <w:t xml:space="preserve"> </w:t>
      </w:r>
      <w:r w:rsidRPr="00942388">
        <w:t xml:space="preserve">reason to question or reject the proposed use. The coordinator may ask the subgrantee to amend the funding proposal or </w:t>
      </w:r>
      <w:r>
        <w:t>it al</w:t>
      </w:r>
      <w:r w:rsidRPr="00942388">
        <w:t xml:space="preserve">together. Similarly, when used by an </w:t>
      </w:r>
      <w:r w:rsidRPr="008E5FC1">
        <w:rPr>
          <w:b/>
        </w:rPr>
        <w:t>SA or LEA administrator</w:t>
      </w:r>
      <w:r w:rsidRPr="00942388">
        <w:t xml:space="preserve">, any step resulting in a </w:t>
      </w:r>
      <w:r w:rsidR="001278E1">
        <w:t>“</w:t>
      </w:r>
      <w:r w:rsidRPr="00942388">
        <w:t>no</w:t>
      </w:r>
      <w:r w:rsidR="001278E1">
        <w:t>”</w:t>
      </w:r>
      <w:r w:rsidRPr="00942388">
        <w:t xml:space="preserve"> gives good reason to amend or withdraw the propos</w:t>
      </w:r>
      <w:r>
        <w:t>al</w:t>
      </w:r>
      <w:r w:rsidRPr="00942388">
        <w:t>.</w:t>
      </w:r>
    </w:p>
    <w:p w:rsidR="00EB5802" w:rsidRDefault="008B1834" w:rsidP="00EB5802">
      <w:pPr>
        <w:pStyle w:val="NDTACPlainBodyText"/>
      </w:pPr>
      <w:r w:rsidRPr="00F32EE7">
        <w:rPr>
          <w:b/>
        </w:rPr>
        <w:t xml:space="preserve">State </w:t>
      </w:r>
      <w:r w:rsidR="006423C7">
        <w:rPr>
          <w:b/>
        </w:rPr>
        <w:t>Part D</w:t>
      </w:r>
      <w:r w:rsidRPr="00F32EE7">
        <w:rPr>
          <w:b/>
        </w:rPr>
        <w:t xml:space="preserve"> coordinators</w:t>
      </w:r>
      <w:r w:rsidRPr="00942388">
        <w:t xml:space="preserve"> are encouraged to adapt this tool to fit their State and/or local needs. Thi</w:t>
      </w:r>
      <w:r>
        <w:t xml:space="preserve">s is particularly true for the </w:t>
      </w:r>
      <w:r w:rsidRPr="00F32EE7">
        <w:rPr>
          <w:i/>
        </w:rPr>
        <w:t>How do I know?</w:t>
      </w:r>
      <w:r w:rsidRPr="00942388">
        <w:t xml:space="preserve"> </w:t>
      </w:r>
      <w:proofErr w:type="gramStart"/>
      <w:r w:rsidRPr="00942388">
        <w:t>se</w:t>
      </w:r>
      <w:r>
        <w:t>ctions</w:t>
      </w:r>
      <w:proofErr w:type="gramEnd"/>
      <w:r>
        <w:t xml:space="preserve"> for Step 2: State Plans;</w:t>
      </w:r>
      <w:r w:rsidRPr="00942388">
        <w:t xml:space="preserve"> </w:t>
      </w:r>
      <w:r>
        <w:t>Step 3: subgrantee applications;</w:t>
      </w:r>
      <w:r w:rsidRPr="00942388">
        <w:t xml:space="preserve"> Step 5: State and local laws and regulations</w:t>
      </w:r>
      <w:r>
        <w:t>;</w:t>
      </w:r>
      <w:r w:rsidRPr="00942388">
        <w:t xml:space="preserve"> and the </w:t>
      </w:r>
      <w:r>
        <w:t xml:space="preserve">section at the end of each table for </w:t>
      </w:r>
      <w:r w:rsidRPr="00F32EE7">
        <w:rPr>
          <w:i/>
        </w:rPr>
        <w:t>Additional Area(s) of Consideration</w:t>
      </w:r>
      <w:r>
        <w:t>.</w:t>
      </w:r>
      <w:bookmarkStart w:id="4" w:name="_Toc283977049"/>
      <w:bookmarkStart w:id="5" w:name="_Toc285446579"/>
    </w:p>
    <w:p w:rsidR="00EB5802" w:rsidRDefault="00EB5802">
      <w:pPr>
        <w:rPr>
          <w:rFonts w:ascii="Candara" w:hAnsi="Candara"/>
          <w:color w:val="000000" w:themeColor="text1"/>
          <w:spacing w:val="-6"/>
          <w:sz w:val="21"/>
        </w:rPr>
      </w:pPr>
      <w:r>
        <w:br w:type="page"/>
      </w:r>
    </w:p>
    <w:p w:rsidR="008B1834" w:rsidRDefault="008B1834" w:rsidP="00353B3D">
      <w:pPr>
        <w:pStyle w:val="NDTACPlainHead2"/>
      </w:pPr>
      <w:r>
        <w:lastRenderedPageBreak/>
        <w:t>Steps to Approve</w:t>
      </w:r>
      <w:r w:rsidRPr="009570A2">
        <w:t xml:space="preserve"> Sta</w:t>
      </w:r>
      <w:r>
        <w:t>t</w:t>
      </w:r>
      <w:r w:rsidR="000D28F7">
        <w:t xml:space="preserve">e Agency (SA) Proposed Uses of </w:t>
      </w:r>
      <w:r w:rsidRPr="009570A2">
        <w:t xml:space="preserve">Title I, </w:t>
      </w:r>
      <w:r w:rsidR="006423C7">
        <w:t>Part D</w:t>
      </w:r>
      <w:r w:rsidRPr="009570A2">
        <w:t>, Subpart 1</w:t>
      </w:r>
      <w:r>
        <w:t>,</w:t>
      </w:r>
      <w:r w:rsidRPr="009570A2">
        <w:t xml:space="preserve"> Funds</w:t>
      </w:r>
      <w:bookmarkEnd w:id="4"/>
      <w:bookmarkEnd w:id="5"/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746"/>
        <w:gridCol w:w="3849"/>
        <w:gridCol w:w="1556"/>
        <w:gridCol w:w="5039"/>
      </w:tblGrid>
      <w:tr w:rsidR="008B1834" w:rsidRPr="008B19BC" w:rsidTr="00EB5802">
        <w:trPr>
          <w:cantSplit/>
          <w:tblHeader/>
        </w:trPr>
        <w:tc>
          <w:tcPr>
            <w:tcW w:w="5000" w:type="pct"/>
            <w:gridSpan w:val="4"/>
            <w:shd w:val="clear" w:color="auto" w:fill="auto"/>
          </w:tcPr>
          <w:p w:rsidR="008B1834" w:rsidRDefault="008B1834" w:rsidP="00EB5802">
            <w:pPr>
              <w:pStyle w:val="NDTACPlainTableHead1Left"/>
            </w:pPr>
            <w:r>
              <w:t xml:space="preserve">Title I, </w:t>
            </w:r>
            <w:r w:rsidR="006423C7">
              <w:t>Part D</w:t>
            </w:r>
            <w:r>
              <w:t>, Subpart 1, State Agency Programs</w:t>
            </w:r>
          </w:p>
        </w:tc>
      </w:tr>
      <w:tr w:rsidR="008B1834" w:rsidRPr="00C76E18" w:rsidTr="00EB5802">
        <w:trPr>
          <w:cantSplit/>
          <w:trHeight w:val="22"/>
        </w:trPr>
        <w:tc>
          <w:tcPr>
            <w:tcW w:w="1041" w:type="pct"/>
            <w:shd w:val="clear" w:color="auto" w:fill="auto"/>
          </w:tcPr>
          <w:p w:rsidR="008B1834" w:rsidRDefault="008B1834" w:rsidP="00EB5802">
            <w:pPr>
              <w:pStyle w:val="NDTACPlainTableHead3"/>
            </w:pPr>
            <w:r w:rsidRPr="00801E53">
              <w:t>Agency/Facility Name:</w:t>
            </w:r>
          </w:p>
        </w:tc>
        <w:tc>
          <w:tcPr>
            <w:tcW w:w="3959" w:type="pct"/>
            <w:gridSpan w:val="3"/>
            <w:shd w:val="clear" w:color="auto" w:fill="auto"/>
          </w:tcPr>
          <w:p w:rsidR="008B1834" w:rsidRDefault="008B1834" w:rsidP="0016231D">
            <w:pPr>
              <w:pStyle w:val="NDTACTableTextTight"/>
            </w:pPr>
          </w:p>
        </w:tc>
      </w:tr>
      <w:tr w:rsidR="008B1834" w:rsidRPr="00C76E18" w:rsidTr="00EB5802">
        <w:trPr>
          <w:cantSplit/>
          <w:trHeight w:val="22"/>
        </w:trPr>
        <w:tc>
          <w:tcPr>
            <w:tcW w:w="1041" w:type="pct"/>
            <w:shd w:val="clear" w:color="auto" w:fill="auto"/>
          </w:tcPr>
          <w:p w:rsidR="008B1834" w:rsidRDefault="008B1834" w:rsidP="00EB5802">
            <w:pPr>
              <w:pStyle w:val="NDTACPlainTableHead3"/>
            </w:pPr>
            <w:r w:rsidRPr="00801E53">
              <w:t>Proposed Uses of Funds:</w:t>
            </w:r>
          </w:p>
        </w:tc>
        <w:tc>
          <w:tcPr>
            <w:tcW w:w="3959" w:type="pct"/>
            <w:gridSpan w:val="3"/>
            <w:shd w:val="clear" w:color="auto" w:fill="auto"/>
          </w:tcPr>
          <w:p w:rsidR="008B1834" w:rsidRDefault="008B1834" w:rsidP="0016231D">
            <w:pPr>
              <w:pStyle w:val="NDTACTableTextTight"/>
            </w:pPr>
          </w:p>
        </w:tc>
      </w:tr>
      <w:tr w:rsidR="00F977ED" w:rsidRPr="00C76E18" w:rsidTr="00EB5802">
        <w:trPr>
          <w:cantSplit/>
          <w:trHeight w:val="22"/>
        </w:trPr>
        <w:tc>
          <w:tcPr>
            <w:tcW w:w="2500" w:type="pct"/>
            <w:gridSpan w:val="2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 w:rsidRPr="00C20F59">
              <w:t>Step 1: Do the proposed uses comply with Federal requirements regarding the use of Ti</w:t>
            </w:r>
            <w:r>
              <w:t xml:space="preserve">tle I, </w:t>
            </w:r>
            <w:r w:rsidR="006423C7">
              <w:t>Part D</w:t>
            </w:r>
            <w:r>
              <w:t>, Subpart 1, funds?</w:t>
            </w:r>
          </w:p>
          <w:p w:rsidR="00F977ED" w:rsidRDefault="00F977ED" w:rsidP="00EB5802">
            <w:pPr>
              <w:pStyle w:val="NDTACPlainTableHead3"/>
            </w:pPr>
          </w:p>
          <w:p w:rsidR="00F977ED" w:rsidRPr="0016231D" w:rsidRDefault="00F977ED" w:rsidP="00EB5802">
            <w:pPr>
              <w:pStyle w:val="NDTACPlainTableHead3"/>
            </w:pPr>
            <w:r w:rsidRPr="0016231D">
              <w:t>How do I know?</w:t>
            </w:r>
          </w:p>
          <w:p w:rsidR="00F977ED" w:rsidRDefault="00F977ED" w:rsidP="00CE5C0A">
            <w:pPr>
              <w:pStyle w:val="NDTACPlainTableBullet1"/>
            </w:pPr>
            <w:r w:rsidRPr="00E6098B">
              <w:t xml:space="preserve">Title I, </w:t>
            </w:r>
            <w:r w:rsidR="006423C7">
              <w:t>Part D</w:t>
            </w:r>
            <w:r w:rsidRPr="00E6098B">
              <w:t xml:space="preserve">, statute: </w:t>
            </w:r>
            <w:hyperlink r:id="rId9" w:anchor="sec1415" w:history="1">
              <w:r w:rsidRPr="00E6098B">
                <w:rPr>
                  <w:rStyle w:val="Hyperlink"/>
                </w:rPr>
                <w:t>Section 1415. Use of Funds</w:t>
              </w:r>
            </w:hyperlink>
            <w:r w:rsidRPr="00E6098B">
              <w:t xml:space="preserve"> (including </w:t>
            </w:r>
            <w:r w:rsidR="001278E1">
              <w:t>“</w:t>
            </w:r>
            <w:r>
              <w:t>s</w:t>
            </w:r>
            <w:r w:rsidRPr="00E6098B">
              <w:t xml:space="preserve">upplement, </w:t>
            </w:r>
            <w:r>
              <w:t>n</w:t>
            </w:r>
            <w:r w:rsidRPr="00E6098B">
              <w:t xml:space="preserve">ot </w:t>
            </w:r>
            <w:r>
              <w:t>s</w:t>
            </w:r>
            <w:r w:rsidRPr="00E6098B">
              <w:t>upplant</w:t>
            </w:r>
            <w:r w:rsidR="001278E1">
              <w:t>”</w:t>
            </w:r>
            <w:r w:rsidRPr="00E6098B">
              <w:t xml:space="preserve"> clause); </w:t>
            </w:r>
            <w:hyperlink r:id="rId10" w:anchor="sec1416" w:history="1">
              <w:r w:rsidRPr="00E6098B">
                <w:rPr>
                  <w:rStyle w:val="Hyperlink"/>
                </w:rPr>
                <w:t xml:space="preserve">Section 1416. </w:t>
              </w:r>
              <w:proofErr w:type="spellStart"/>
              <w:r w:rsidRPr="00E6098B">
                <w:rPr>
                  <w:rStyle w:val="Hyperlink"/>
                </w:rPr>
                <w:t>Institution</w:t>
              </w:r>
              <w:r>
                <w:rPr>
                  <w:rStyle w:val="Hyperlink"/>
                </w:rPr>
                <w:t>w</w:t>
              </w:r>
              <w:r w:rsidRPr="00E6098B">
                <w:rPr>
                  <w:rStyle w:val="Hyperlink"/>
                </w:rPr>
                <w:t>ide</w:t>
              </w:r>
              <w:proofErr w:type="spellEnd"/>
              <w:r w:rsidRPr="00E6098B">
                <w:rPr>
                  <w:rStyle w:val="Hyperlink"/>
                </w:rPr>
                <w:t xml:space="preserve"> Projects</w:t>
              </w:r>
            </w:hyperlink>
            <w:r w:rsidRPr="00E6098B">
              <w:t xml:space="preserve">; and </w:t>
            </w:r>
            <w:hyperlink r:id="rId11" w:anchor="sec1418" w:history="1">
              <w:r w:rsidRPr="00E6098B">
                <w:rPr>
                  <w:rStyle w:val="Hyperlink"/>
                </w:rPr>
                <w:t>Section 1418. Transition Services</w:t>
              </w:r>
            </w:hyperlink>
          </w:p>
          <w:p w:rsidR="00F977ED" w:rsidRDefault="00F977ED" w:rsidP="00CE5C0A">
            <w:pPr>
              <w:pStyle w:val="NDTACPlainTableBullet1"/>
            </w:pPr>
            <w:r w:rsidRPr="00E6098B">
              <w:t xml:space="preserve">Nonregulatory Guidance: </w:t>
            </w:r>
            <w:hyperlink r:id="rId12" w:anchor="sa_funds" w:history="1">
              <w:r w:rsidRPr="00E6098B">
                <w:rPr>
                  <w:rStyle w:val="Hyperlink"/>
                </w:rPr>
                <w:t>Section H. Use of Funds</w:t>
              </w:r>
            </w:hyperlink>
            <w:r w:rsidRPr="00E6098B">
              <w:t xml:space="preserve">; </w:t>
            </w:r>
            <w:hyperlink r:id="rId13" w:anchor="sa_projects" w:history="1">
              <w:r w:rsidRPr="00E6098B">
                <w:rPr>
                  <w:rStyle w:val="Hyperlink"/>
                </w:rPr>
                <w:t xml:space="preserve">Section J. </w:t>
              </w:r>
              <w:proofErr w:type="spellStart"/>
              <w:r w:rsidRPr="00E6098B">
                <w:rPr>
                  <w:rStyle w:val="Hyperlink"/>
                </w:rPr>
                <w:t>Institutionwide</w:t>
              </w:r>
              <w:proofErr w:type="spellEnd"/>
              <w:r w:rsidRPr="00E6098B">
                <w:rPr>
                  <w:rStyle w:val="Hyperlink"/>
                </w:rPr>
                <w:t xml:space="preserve"> Projects</w:t>
              </w:r>
            </w:hyperlink>
            <w:r w:rsidRPr="00E6098B">
              <w:t xml:space="preserve">; and </w:t>
            </w:r>
            <w:hyperlink r:id="rId14" w:anchor="sa_transition" w:history="1">
              <w:r w:rsidRPr="00E6098B">
                <w:rPr>
                  <w:rStyle w:val="Hyperlink"/>
                </w:rPr>
                <w:t>Section K. Transition Services</w:t>
              </w:r>
            </w:hyperlink>
          </w:p>
        </w:tc>
        <w:tc>
          <w:tcPr>
            <w:tcW w:w="590" w:type="pct"/>
            <w:shd w:val="clear" w:color="auto" w:fill="auto"/>
          </w:tcPr>
          <w:p w:rsidR="00F977ED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Yes</w:t>
            </w:r>
            <w:r w:rsidR="00F977ED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No</w:t>
            </w:r>
          </w:p>
        </w:tc>
        <w:tc>
          <w:tcPr>
            <w:tcW w:w="1910" w:type="pct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>
              <w:t>Explanation/Notes:</w:t>
            </w:r>
          </w:p>
          <w:p w:rsidR="00F977ED" w:rsidRDefault="00F977ED" w:rsidP="00E44498">
            <w:pPr>
              <w:pStyle w:val="NDTACTableTextTight"/>
            </w:pPr>
          </w:p>
        </w:tc>
      </w:tr>
      <w:tr w:rsidR="00F977ED" w:rsidRPr="00C76E18" w:rsidTr="00EB5802">
        <w:trPr>
          <w:cantSplit/>
          <w:trHeight w:val="22"/>
        </w:trPr>
        <w:tc>
          <w:tcPr>
            <w:tcW w:w="2500" w:type="pct"/>
            <w:gridSpan w:val="2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 w:rsidRPr="00C20F59">
              <w:t xml:space="preserve">Step 2: </w:t>
            </w:r>
            <w:r>
              <w:t xml:space="preserve">Do </w:t>
            </w:r>
            <w:r w:rsidRPr="00C20F59">
              <w:t>the proposed uses align with the goals and objectives of the State Plan?*</w:t>
            </w:r>
          </w:p>
          <w:p w:rsidR="00F977ED" w:rsidRDefault="00F977ED" w:rsidP="00EB5802">
            <w:pPr>
              <w:pStyle w:val="NDTACPlainTableHead3"/>
            </w:pPr>
          </w:p>
          <w:p w:rsidR="00F977ED" w:rsidRPr="0016231D" w:rsidRDefault="00F977ED" w:rsidP="00EB5802">
            <w:pPr>
              <w:pStyle w:val="NDTACPlainTableHead3"/>
              <w:rPr>
                <w:rFonts w:eastAsiaTheme="minorEastAsia"/>
              </w:rPr>
            </w:pPr>
            <w:r w:rsidRPr="0016231D">
              <w:t>How do I know?</w:t>
            </w:r>
          </w:p>
          <w:p w:rsidR="00F977ED" w:rsidRDefault="00F977ED" w:rsidP="00367338">
            <w:pPr>
              <w:pStyle w:val="NDTACPlainTableBullet1FollowedbyNotes"/>
            </w:pPr>
            <w:r w:rsidRPr="00FF59A4">
              <w:t>The State Plan**</w:t>
            </w:r>
          </w:p>
          <w:p w:rsidR="00F977ED" w:rsidRPr="00FF59A4" w:rsidRDefault="00F977ED" w:rsidP="00367338">
            <w:pPr>
              <w:pStyle w:val="NDTACPlainTableTextTight"/>
            </w:pPr>
            <w:r w:rsidRPr="00FF59A4">
              <w:t xml:space="preserve">*The priorities, goals, objectives, and any stated restrictions on uses of funds for the </w:t>
            </w:r>
            <w:r w:rsidR="006423C7">
              <w:t>Part D</w:t>
            </w:r>
            <w:r w:rsidRPr="00FF59A4">
              <w:t xml:space="preserve"> program included in the State </w:t>
            </w:r>
            <w:r>
              <w:t>P</w:t>
            </w:r>
            <w:r w:rsidRPr="00FF59A4">
              <w:t>lan will vary between States.</w:t>
            </w:r>
          </w:p>
          <w:p w:rsidR="00F977ED" w:rsidRDefault="00F977ED" w:rsidP="00367338">
            <w:pPr>
              <w:pStyle w:val="NDTACPlainTableTextTight"/>
            </w:pPr>
            <w:r w:rsidRPr="00FF59A4">
              <w:rPr>
                <w:rFonts w:cs="Arial"/>
              </w:rPr>
              <w:t xml:space="preserve">**The Title I, </w:t>
            </w:r>
            <w:r w:rsidR="006423C7">
              <w:rPr>
                <w:rFonts w:cs="Arial"/>
              </w:rPr>
              <w:t>Part D</w:t>
            </w:r>
            <w:r w:rsidRPr="00FF59A4">
              <w:rPr>
                <w:rFonts w:cs="Arial"/>
              </w:rPr>
              <w:t>, statute (</w:t>
            </w:r>
            <w:hyperlink r:id="rId15" w:anchor="sec1414" w:history="1">
              <w:r w:rsidRPr="00FF59A4">
                <w:rPr>
                  <w:rStyle w:val="Hyperlink"/>
                  <w:rFonts w:cs="Arial"/>
                </w:rPr>
                <w:t>Section 1414. State Plan and State Agency Applications</w:t>
              </w:r>
            </w:hyperlink>
            <w:r w:rsidRPr="00FF59A4">
              <w:t>)</w:t>
            </w:r>
            <w:r w:rsidRPr="00FF59A4">
              <w:rPr>
                <w:rFonts w:cs="Arial"/>
              </w:rPr>
              <w:t xml:space="preserve"> and the Nonregulatory Guidance (</w:t>
            </w:r>
            <w:hyperlink r:id="rId16" w:anchor="sa_plan" w:history="1">
              <w:r w:rsidRPr="00FF59A4">
                <w:rPr>
                  <w:rStyle w:val="Hyperlink"/>
                  <w:rFonts w:cs="Arial"/>
                </w:rPr>
                <w:t>Section F. State Plan</w:t>
              </w:r>
            </w:hyperlink>
            <w:r w:rsidRPr="00FF59A4">
              <w:rPr>
                <w:rFonts w:cs="Arial"/>
              </w:rPr>
              <w:t>) address the requirements for State plans.</w:t>
            </w:r>
          </w:p>
        </w:tc>
        <w:tc>
          <w:tcPr>
            <w:tcW w:w="590" w:type="pct"/>
            <w:shd w:val="clear" w:color="auto" w:fill="auto"/>
          </w:tcPr>
          <w:p w:rsidR="00F977ED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Yes</w:t>
            </w:r>
            <w:r w:rsidR="00F977ED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No</w:t>
            </w:r>
          </w:p>
        </w:tc>
        <w:tc>
          <w:tcPr>
            <w:tcW w:w="1910" w:type="pct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>
              <w:t>Explanation/Notes:</w:t>
            </w:r>
          </w:p>
          <w:p w:rsidR="00F977ED" w:rsidRDefault="00F977ED" w:rsidP="00E44498">
            <w:pPr>
              <w:pStyle w:val="NDTACTableTextTight"/>
            </w:pPr>
          </w:p>
        </w:tc>
      </w:tr>
      <w:tr w:rsidR="00F977ED" w:rsidRPr="00C76E18" w:rsidTr="00EB5802">
        <w:trPr>
          <w:cantSplit/>
          <w:trHeight w:val="22"/>
        </w:trPr>
        <w:tc>
          <w:tcPr>
            <w:tcW w:w="2500" w:type="pct"/>
            <w:gridSpan w:val="2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 w:rsidRPr="00C20F59">
              <w:lastRenderedPageBreak/>
              <w:t xml:space="preserve">Step 3: </w:t>
            </w:r>
            <w:r>
              <w:t xml:space="preserve">Do </w:t>
            </w:r>
            <w:r w:rsidRPr="00C20F59">
              <w:t>the proposed uses align with the requirements for and the needs expressed in the SA application?</w:t>
            </w:r>
          </w:p>
          <w:p w:rsidR="00F977ED" w:rsidRDefault="00F977ED" w:rsidP="00EB5802">
            <w:pPr>
              <w:pStyle w:val="NDTACPlainTableHead3"/>
            </w:pPr>
          </w:p>
          <w:p w:rsidR="00F977ED" w:rsidRPr="00D843E8" w:rsidRDefault="00F977ED" w:rsidP="00EB5802">
            <w:pPr>
              <w:pStyle w:val="NDTACPlainTableHead3"/>
            </w:pPr>
            <w:r w:rsidRPr="00D843E8">
              <w:t>How do I know?</w:t>
            </w:r>
          </w:p>
          <w:p w:rsidR="00F977ED" w:rsidRDefault="00F977ED" w:rsidP="00CE5C0A">
            <w:pPr>
              <w:pStyle w:val="NDTACPlainTableBullet1"/>
              <w:rPr>
                <w:iCs/>
              </w:rPr>
            </w:pPr>
            <w:r w:rsidRPr="00FF59A4">
              <w:t>Program narrative of the SA application cover</w:t>
            </w:r>
            <w:r>
              <w:t>ing</w:t>
            </w:r>
            <w:r w:rsidRPr="00FF59A4">
              <w:t xml:space="preserve"> the needs assessment</w:t>
            </w:r>
          </w:p>
          <w:p w:rsidR="00F977ED" w:rsidRDefault="00F977ED" w:rsidP="00CE5C0A">
            <w:pPr>
              <w:pStyle w:val="NDTACPlainTableBullet1"/>
            </w:pPr>
            <w:r w:rsidRPr="0046723E">
              <w:t xml:space="preserve">Statute: </w:t>
            </w:r>
            <w:hyperlink r:id="rId17" w:anchor="sec1414" w:history="1">
              <w:r w:rsidRPr="0046723E">
                <w:rPr>
                  <w:rStyle w:val="Hyperlink"/>
                </w:rPr>
                <w:t>Section 1414. State Plan and State Agency Applications</w:t>
              </w:r>
            </w:hyperlink>
          </w:p>
          <w:p w:rsidR="00F977ED" w:rsidRDefault="00F977ED" w:rsidP="00CE5C0A">
            <w:pPr>
              <w:pStyle w:val="NDTACPlainTableBullet1"/>
            </w:pPr>
            <w:r w:rsidRPr="0046723E">
              <w:t xml:space="preserve">Nonregulatory Guidance: </w:t>
            </w:r>
            <w:hyperlink r:id="rId18" w:anchor="sa_applications" w:history="1">
              <w:r w:rsidRPr="0046723E">
                <w:rPr>
                  <w:rStyle w:val="Hyperlink"/>
                </w:rPr>
                <w:t>Section G. State Agency Applications</w:t>
              </w:r>
            </w:hyperlink>
          </w:p>
        </w:tc>
        <w:tc>
          <w:tcPr>
            <w:tcW w:w="590" w:type="pct"/>
            <w:shd w:val="clear" w:color="auto" w:fill="auto"/>
          </w:tcPr>
          <w:p w:rsidR="00F977ED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Yes</w:t>
            </w:r>
            <w:r w:rsidR="00F977ED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No</w:t>
            </w:r>
          </w:p>
        </w:tc>
        <w:tc>
          <w:tcPr>
            <w:tcW w:w="1910" w:type="pct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>
              <w:t>Explanation/Notes:</w:t>
            </w:r>
          </w:p>
          <w:p w:rsidR="00F977ED" w:rsidRDefault="00F977ED" w:rsidP="00E44498">
            <w:pPr>
              <w:pStyle w:val="NDTACTableTextTight"/>
            </w:pPr>
          </w:p>
        </w:tc>
      </w:tr>
      <w:tr w:rsidR="00F977ED" w:rsidRPr="00C76E18" w:rsidTr="00EB5802">
        <w:trPr>
          <w:cantSplit/>
          <w:trHeight w:val="22"/>
        </w:trPr>
        <w:tc>
          <w:tcPr>
            <w:tcW w:w="2500" w:type="pct"/>
            <w:gridSpan w:val="2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 w:rsidRPr="00C20F59">
              <w:t>Step 4: Do the proposed uses comply with other applicable Federal regulations for the uses of Title I grant funds?</w:t>
            </w:r>
          </w:p>
          <w:p w:rsidR="00F977ED" w:rsidRDefault="00F977ED" w:rsidP="00EB5802">
            <w:pPr>
              <w:pStyle w:val="NDTACPlainTableHead3"/>
            </w:pPr>
          </w:p>
          <w:p w:rsidR="00F977ED" w:rsidRPr="00D843E8" w:rsidRDefault="00F977ED" w:rsidP="00EB5802">
            <w:pPr>
              <w:pStyle w:val="NDTACPlainTableHead3"/>
            </w:pPr>
            <w:r w:rsidRPr="00D843E8">
              <w:t>How do I know?</w:t>
            </w:r>
          </w:p>
          <w:p w:rsidR="00F977ED" w:rsidRDefault="00F977ED" w:rsidP="00CE5C0A">
            <w:pPr>
              <w:pStyle w:val="NDTACPlainTableBullet1"/>
            </w:pPr>
            <w:r w:rsidRPr="00CE5C0A">
              <w:t>EDGAR</w:t>
            </w:r>
            <w:r w:rsidRPr="00C173AB">
              <w:t xml:space="preserve">: </w:t>
            </w:r>
            <w:hyperlink r:id="rId19" w:anchor="page=161" w:history="1">
              <w:r w:rsidRPr="00C173AB">
                <w:rPr>
                  <w:rStyle w:val="Hyperlink"/>
                </w:rPr>
                <w:t>Part 80, Subpart C (</w:t>
              </w:r>
              <w:proofErr w:type="spellStart"/>
              <w:r w:rsidRPr="00C173AB">
                <w:rPr>
                  <w:rStyle w:val="Hyperlink"/>
                </w:rPr>
                <w:t>Post</w:t>
              </w:r>
              <w:r w:rsidR="00443FC8">
                <w:rPr>
                  <w:rStyle w:val="Hyperlink"/>
                </w:rPr>
                <w:noBreakHyphen/>
              </w:r>
              <w:r w:rsidRPr="00C173AB">
                <w:rPr>
                  <w:rStyle w:val="Hyperlink"/>
                </w:rPr>
                <w:t>Award</w:t>
              </w:r>
              <w:proofErr w:type="spellEnd"/>
              <w:r w:rsidRPr="00C173AB">
                <w:rPr>
                  <w:rStyle w:val="Hyperlink"/>
                </w:rPr>
                <w:t xml:space="preserve"> Requirements)</w:t>
              </w:r>
            </w:hyperlink>
          </w:p>
          <w:p w:rsidR="00F977ED" w:rsidRDefault="009E359F" w:rsidP="00CE5C0A">
            <w:pPr>
              <w:pStyle w:val="NDTACPlainTableBullet2"/>
            </w:pPr>
            <w:hyperlink r:id="rId20" w:anchor="page=163" w:history="1">
              <w:r w:rsidR="00F977ED" w:rsidRPr="00C173AB">
                <w:rPr>
                  <w:rStyle w:val="Hyperlink"/>
                </w:rPr>
                <w:t>80.22: Allowable Costs</w:t>
              </w:r>
            </w:hyperlink>
          </w:p>
          <w:p w:rsidR="00F977ED" w:rsidRDefault="009E359F" w:rsidP="00CE5C0A">
            <w:pPr>
              <w:pStyle w:val="NDTACPlainTableBullet2"/>
            </w:pPr>
            <w:hyperlink r:id="rId21" w:anchor="page=169" w:history="1">
              <w:r w:rsidR="00F977ED" w:rsidRPr="00C173AB">
                <w:rPr>
                  <w:rStyle w:val="Hyperlink"/>
                </w:rPr>
                <w:t>80.31: Real Property</w:t>
              </w:r>
            </w:hyperlink>
            <w:r w:rsidR="00F977ED" w:rsidRPr="00C173AB">
              <w:t xml:space="preserve">, </w:t>
            </w:r>
            <w:hyperlink r:id="rId22" w:anchor="page=170" w:history="1">
              <w:r w:rsidR="00F977ED" w:rsidRPr="00C173AB">
                <w:rPr>
                  <w:rStyle w:val="Hyperlink"/>
                </w:rPr>
                <w:t>80.32: Equipment</w:t>
              </w:r>
            </w:hyperlink>
            <w:r w:rsidR="00F977ED" w:rsidRPr="00C173AB">
              <w:t xml:space="preserve">, and </w:t>
            </w:r>
            <w:hyperlink r:id="rId23" w:anchor="page=171" w:history="1">
              <w:r w:rsidR="00F977ED" w:rsidRPr="00C173AB">
                <w:rPr>
                  <w:rStyle w:val="Hyperlink"/>
                </w:rPr>
                <w:t>80.33: Supplies</w:t>
              </w:r>
            </w:hyperlink>
          </w:p>
          <w:p w:rsidR="00F977ED" w:rsidRDefault="009E359F" w:rsidP="00CE5C0A">
            <w:pPr>
              <w:pStyle w:val="NDTACPlainTableBullet1"/>
            </w:pPr>
            <w:hyperlink r:id="rId24" w:history="1">
              <w:r w:rsidR="00F977ED" w:rsidRPr="00C173AB">
                <w:rPr>
                  <w:rStyle w:val="Hyperlink"/>
                </w:rPr>
                <w:t>OMB Circular A</w:t>
              </w:r>
              <w:r w:rsidR="00443FC8">
                <w:rPr>
                  <w:rStyle w:val="Hyperlink"/>
                </w:rPr>
                <w:noBreakHyphen/>
              </w:r>
              <w:r w:rsidR="00F977ED" w:rsidRPr="00C173AB">
                <w:rPr>
                  <w:rStyle w:val="Hyperlink"/>
                </w:rPr>
                <w:t>21: Principles for Determining Costs Applicable to Grants, Contracts, and Other Agreements with Educational Institutions</w:t>
              </w:r>
            </w:hyperlink>
          </w:p>
          <w:p w:rsidR="00F977ED" w:rsidRDefault="009E359F" w:rsidP="00CE5C0A">
            <w:pPr>
              <w:pStyle w:val="NDTACPlainTableBullet1"/>
            </w:pPr>
            <w:hyperlink r:id="rId25" w:history="1">
              <w:r w:rsidR="00F977ED" w:rsidRPr="00C173AB">
                <w:rPr>
                  <w:rStyle w:val="Hyperlink"/>
                </w:rPr>
                <w:t>OMB Circular A–87 Cost Principles for State, Local, and Tribal Governments</w:t>
              </w:r>
            </w:hyperlink>
          </w:p>
          <w:p w:rsidR="00F977ED" w:rsidRDefault="009E359F" w:rsidP="00CE5C0A">
            <w:pPr>
              <w:pStyle w:val="NDTACPlainTableBullet2"/>
            </w:pPr>
            <w:hyperlink r:id="rId26" w:anchor="atta" w:history="1">
              <w:r w:rsidR="00F977ED" w:rsidRPr="00C173AB">
                <w:rPr>
                  <w:rStyle w:val="Hyperlink"/>
                </w:rPr>
                <w:t>General Principles for Determining Allowable Costs</w:t>
              </w:r>
            </w:hyperlink>
          </w:p>
          <w:p w:rsidR="00F977ED" w:rsidRDefault="009E359F" w:rsidP="00CE5C0A">
            <w:pPr>
              <w:pStyle w:val="NDTACPlainTableBullet1"/>
            </w:pPr>
            <w:hyperlink r:id="rId27" w:history="1">
              <w:r w:rsidR="00F977ED" w:rsidRPr="00C173AB">
                <w:rPr>
                  <w:rStyle w:val="Hyperlink"/>
                </w:rPr>
                <w:t xml:space="preserve">OMB Circular A–133: Audits of States, Local Governments, and </w:t>
              </w:r>
              <w:proofErr w:type="spellStart"/>
              <w:r w:rsidR="00F977ED" w:rsidRPr="00C173AB">
                <w:rPr>
                  <w:rStyle w:val="Hyperlink"/>
                </w:rPr>
                <w:t>Non</w:t>
              </w:r>
              <w:r w:rsidR="00443FC8">
                <w:rPr>
                  <w:rStyle w:val="Hyperlink"/>
                </w:rPr>
                <w:noBreakHyphen/>
              </w:r>
              <w:r w:rsidR="00F977ED" w:rsidRPr="00C173AB">
                <w:rPr>
                  <w:rStyle w:val="Hyperlink"/>
                </w:rPr>
                <w:t>Profits</w:t>
              </w:r>
              <w:proofErr w:type="spellEnd"/>
            </w:hyperlink>
          </w:p>
        </w:tc>
        <w:tc>
          <w:tcPr>
            <w:tcW w:w="590" w:type="pct"/>
            <w:shd w:val="clear" w:color="auto" w:fill="auto"/>
          </w:tcPr>
          <w:p w:rsidR="00F977ED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Yes</w:t>
            </w:r>
            <w:r w:rsidR="00F977ED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No</w:t>
            </w:r>
          </w:p>
        </w:tc>
        <w:tc>
          <w:tcPr>
            <w:tcW w:w="1910" w:type="pct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>
              <w:t>Explanation/Notes:</w:t>
            </w:r>
          </w:p>
          <w:p w:rsidR="00F977ED" w:rsidRDefault="00F977ED" w:rsidP="00E44498">
            <w:pPr>
              <w:pStyle w:val="NDTACTableTextTight"/>
            </w:pPr>
          </w:p>
        </w:tc>
      </w:tr>
      <w:tr w:rsidR="00F977ED" w:rsidRPr="00C76E18" w:rsidTr="00EB5802">
        <w:trPr>
          <w:cantSplit/>
          <w:trHeight w:val="22"/>
        </w:trPr>
        <w:tc>
          <w:tcPr>
            <w:tcW w:w="2500" w:type="pct"/>
            <w:gridSpan w:val="2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 w:rsidRPr="00C20F59">
              <w:t xml:space="preserve">Step 5: </w:t>
            </w:r>
            <w:r>
              <w:t xml:space="preserve">Do </w:t>
            </w:r>
            <w:r w:rsidRPr="00C20F59">
              <w:t xml:space="preserve">the proposed uses of funds </w:t>
            </w:r>
            <w:r>
              <w:t xml:space="preserve">comply </w:t>
            </w:r>
            <w:r w:rsidRPr="00C20F59">
              <w:t>with all applicable State and/or local laws and regulations?</w:t>
            </w:r>
          </w:p>
          <w:p w:rsidR="00F977ED" w:rsidRDefault="00F977ED" w:rsidP="00EB5802">
            <w:pPr>
              <w:pStyle w:val="NDTACPlainTableHead3"/>
            </w:pPr>
          </w:p>
          <w:p w:rsidR="00F977ED" w:rsidRPr="00255B3A" w:rsidRDefault="00F977ED" w:rsidP="00EB5802">
            <w:pPr>
              <w:pStyle w:val="NDTACPlainTableHead3"/>
            </w:pPr>
            <w:r w:rsidRPr="00255B3A">
              <w:t>How do I know?</w:t>
            </w:r>
          </w:p>
          <w:p w:rsidR="00F977ED" w:rsidRDefault="00F977ED" w:rsidP="00CE5C0A">
            <w:pPr>
              <w:pStyle w:val="NDTACPlainTableBullet1"/>
            </w:pPr>
            <w:r w:rsidRPr="00FF59A4">
              <w:t>The evidence to support the answer to this question will vary between States and localities; refer to State and local documentation.</w:t>
            </w:r>
          </w:p>
        </w:tc>
        <w:tc>
          <w:tcPr>
            <w:tcW w:w="590" w:type="pct"/>
            <w:shd w:val="clear" w:color="auto" w:fill="auto"/>
          </w:tcPr>
          <w:p w:rsidR="00F977ED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Yes</w:t>
            </w:r>
            <w:r w:rsidR="00F977ED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7ED" w:rsidRPr="00F16340">
              <w:instrText xml:space="preserve"> FORMCHECKBOX </w:instrText>
            </w:r>
            <w:r w:rsidRPr="00F16340">
              <w:fldChar w:fldCharType="end"/>
            </w:r>
            <w:r w:rsidR="00F977ED" w:rsidRPr="00F16340">
              <w:t>No</w:t>
            </w:r>
          </w:p>
        </w:tc>
        <w:tc>
          <w:tcPr>
            <w:tcW w:w="1910" w:type="pct"/>
            <w:shd w:val="clear" w:color="auto" w:fill="auto"/>
          </w:tcPr>
          <w:p w:rsidR="00F977ED" w:rsidRDefault="00F977ED" w:rsidP="00EB5802">
            <w:pPr>
              <w:pStyle w:val="NDTACPlainTableHead3"/>
            </w:pPr>
            <w:r>
              <w:t>Explanation/Notes:</w:t>
            </w:r>
          </w:p>
          <w:p w:rsidR="00F977ED" w:rsidRDefault="00F977ED" w:rsidP="00E44498">
            <w:pPr>
              <w:pStyle w:val="NDTACTableTextTight"/>
            </w:pPr>
          </w:p>
        </w:tc>
      </w:tr>
      <w:tr w:rsidR="008B1834" w:rsidRPr="00C76E18" w:rsidTr="00EB5802">
        <w:trPr>
          <w:cantSplit/>
          <w:trHeight w:val="252"/>
        </w:trPr>
        <w:tc>
          <w:tcPr>
            <w:tcW w:w="2500" w:type="pct"/>
            <w:gridSpan w:val="2"/>
            <w:shd w:val="clear" w:color="auto" w:fill="auto"/>
          </w:tcPr>
          <w:p w:rsidR="008B1834" w:rsidRDefault="008B1834" w:rsidP="00EB5802">
            <w:pPr>
              <w:pStyle w:val="NDTACPlainTableHead3"/>
            </w:pPr>
            <w:r w:rsidRPr="00C20F59">
              <w:lastRenderedPageBreak/>
              <w:t>Additional Area</w:t>
            </w:r>
            <w:r>
              <w:t>(s)</w:t>
            </w:r>
            <w:r w:rsidRPr="00C20F59">
              <w:t xml:space="preserve"> of Consideration:</w:t>
            </w:r>
          </w:p>
          <w:p w:rsidR="00255B3A" w:rsidRDefault="00255B3A" w:rsidP="00EB5802">
            <w:pPr>
              <w:pStyle w:val="NDTACPlainTableHead3"/>
            </w:pPr>
          </w:p>
          <w:p w:rsidR="008B1834" w:rsidRDefault="008B1834" w:rsidP="00EB5802">
            <w:pPr>
              <w:pStyle w:val="NDTACPlainTableHead3"/>
            </w:pPr>
            <w:r w:rsidRPr="00F94138">
              <w:t>EXAMPLE:</w:t>
            </w:r>
            <w:r>
              <w:t xml:space="preserve"> </w:t>
            </w:r>
            <w:r w:rsidRPr="00C20F59">
              <w:t xml:space="preserve">Do the proposed uses facilitate the planning and improvement of </w:t>
            </w:r>
            <w:r w:rsidR="006423C7">
              <w:t>Part D</w:t>
            </w:r>
            <w:r w:rsidRPr="00C20F59">
              <w:t xml:space="preserve"> programs based on evaluation data?*</w:t>
            </w:r>
          </w:p>
          <w:p w:rsidR="00255B3A" w:rsidRDefault="00255B3A" w:rsidP="00EB5802">
            <w:pPr>
              <w:pStyle w:val="NDTACPlainTableHead3"/>
            </w:pPr>
          </w:p>
          <w:p w:rsidR="008B1834" w:rsidRPr="00255B3A" w:rsidRDefault="008B1834" w:rsidP="00EB5802">
            <w:pPr>
              <w:pStyle w:val="NDTACPlainTableHead3"/>
            </w:pPr>
            <w:r w:rsidRPr="00255B3A">
              <w:t>How do I know?</w:t>
            </w:r>
          </w:p>
          <w:p w:rsidR="008B1834" w:rsidRDefault="008B1834" w:rsidP="00CE5C0A">
            <w:pPr>
              <w:pStyle w:val="NDTACPlainTableBullet1"/>
            </w:pPr>
            <w:r w:rsidRPr="00FF59A4">
              <w:t>Consolidated State Performance Report</w:t>
            </w:r>
            <w:r>
              <w:t xml:space="preserve"> (CSPR)</w:t>
            </w:r>
            <w:r w:rsidRPr="00FF59A4">
              <w:t xml:space="preserve"> </w:t>
            </w:r>
          </w:p>
          <w:p w:rsidR="008B1834" w:rsidRDefault="008B1834" w:rsidP="00EB5802">
            <w:pPr>
              <w:pStyle w:val="NDTACPlainTableBullet1FollowedbyNotes"/>
            </w:pPr>
            <w:r>
              <w:t>O</w:t>
            </w:r>
            <w:r w:rsidRPr="00FF59A4">
              <w:t>ther student and program performance data</w:t>
            </w:r>
            <w:r>
              <w:t>/</w:t>
            </w:r>
            <w:r w:rsidRPr="00FF59A4">
              <w:t>evaluation results</w:t>
            </w:r>
          </w:p>
          <w:p w:rsidR="008B1834" w:rsidRDefault="008B1834" w:rsidP="00367338">
            <w:pPr>
              <w:pStyle w:val="NDTACPlainTableTextTight"/>
            </w:pPr>
            <w:r w:rsidRPr="0046723E">
              <w:t xml:space="preserve">*The Title I, </w:t>
            </w:r>
            <w:r w:rsidR="006423C7">
              <w:t>Part D</w:t>
            </w:r>
            <w:r w:rsidRPr="0046723E">
              <w:t>, statute (</w:t>
            </w:r>
            <w:hyperlink r:id="rId28" w:anchor="sec1431" w:history="1">
              <w:r w:rsidRPr="0046723E">
                <w:rPr>
                  <w:rStyle w:val="Hyperlink"/>
                </w:rPr>
                <w:t>Section 1431. Program Evaluations</w:t>
              </w:r>
            </w:hyperlink>
            <w:r w:rsidRPr="0046723E">
              <w:t>) and the Nonregulatory Guidance (</w:t>
            </w:r>
            <w:hyperlink r:id="rId29" w:history="1">
              <w:r w:rsidRPr="0046723E">
                <w:rPr>
                  <w:rStyle w:val="Hyperlink"/>
                </w:rPr>
                <w:t>Section R. Evaluation Requirements</w:t>
              </w:r>
            </w:hyperlink>
            <w:r w:rsidRPr="0046723E">
              <w:t>) address the requirements for SA programs using funds in this manner.</w:t>
            </w:r>
            <w: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:rsidR="008B1834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834" w:rsidRPr="00F16340">
              <w:instrText xml:space="preserve"> FORMCHECKBOX </w:instrText>
            </w:r>
            <w:r w:rsidRPr="00F16340">
              <w:fldChar w:fldCharType="end"/>
            </w:r>
            <w:r w:rsidR="008B1834" w:rsidRPr="00F16340">
              <w:t>Yes</w:t>
            </w:r>
            <w:r w:rsidR="008B1834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834" w:rsidRPr="00F16340">
              <w:instrText xml:space="preserve"> FORMCHECKBOX </w:instrText>
            </w:r>
            <w:r w:rsidRPr="00F16340">
              <w:fldChar w:fldCharType="end"/>
            </w:r>
            <w:r w:rsidR="008B1834" w:rsidRPr="00F16340">
              <w:t>No</w:t>
            </w:r>
          </w:p>
        </w:tc>
        <w:tc>
          <w:tcPr>
            <w:tcW w:w="1910" w:type="pct"/>
            <w:shd w:val="clear" w:color="auto" w:fill="auto"/>
          </w:tcPr>
          <w:p w:rsidR="008B1834" w:rsidRDefault="008B1834" w:rsidP="00EB5802">
            <w:pPr>
              <w:pStyle w:val="NDTACPlainTableHead3"/>
            </w:pPr>
            <w:r>
              <w:t>Explanation/Notes:</w:t>
            </w:r>
          </w:p>
          <w:p w:rsidR="00F977ED" w:rsidRDefault="00F977ED" w:rsidP="00F977ED">
            <w:pPr>
              <w:pStyle w:val="NDTACTableTextTight"/>
            </w:pPr>
          </w:p>
        </w:tc>
      </w:tr>
    </w:tbl>
    <w:p w:rsidR="008B1834" w:rsidRDefault="008B1834" w:rsidP="001052EA">
      <w:pPr>
        <w:keepNext/>
        <w:keepLines/>
        <w:spacing w:after="0" w:line="240" w:lineRule="auto"/>
        <w:rPr>
          <w:rFonts w:eastAsia="Times New Roman" w:cs="Times New Roman"/>
          <w:iCs/>
          <w:sz w:val="20"/>
          <w:szCs w:val="24"/>
        </w:rPr>
      </w:pPr>
      <w:r>
        <w:br w:type="page"/>
      </w:r>
    </w:p>
    <w:p w:rsidR="008B1834" w:rsidRDefault="008B1834" w:rsidP="00353B3D">
      <w:pPr>
        <w:pStyle w:val="NDTACPlainHead2"/>
      </w:pPr>
      <w:bookmarkStart w:id="6" w:name="_Toc283977050"/>
      <w:bookmarkStart w:id="7" w:name="_Toc285446580"/>
      <w:r>
        <w:lastRenderedPageBreak/>
        <w:t>Steps to Approve</w:t>
      </w:r>
      <w:r w:rsidRPr="009570A2">
        <w:t xml:space="preserve"> </w:t>
      </w:r>
      <w:r>
        <w:t xml:space="preserve">Local Educational </w:t>
      </w:r>
      <w:r w:rsidRPr="009570A2">
        <w:t>Agency (</w:t>
      </w:r>
      <w:r w:rsidR="000D28F7">
        <w:t xml:space="preserve">LEA) Proposed Uses of </w:t>
      </w:r>
      <w:r w:rsidRPr="009570A2">
        <w:t xml:space="preserve">Title I, </w:t>
      </w:r>
      <w:r w:rsidR="006423C7">
        <w:t>Part D</w:t>
      </w:r>
      <w:r w:rsidRPr="009570A2">
        <w:t xml:space="preserve">, Subpart </w:t>
      </w:r>
      <w:r>
        <w:t>2,</w:t>
      </w:r>
      <w:r w:rsidRPr="009570A2">
        <w:t xml:space="preserve"> Uses of Funds</w:t>
      </w:r>
      <w:bookmarkEnd w:id="6"/>
      <w:bookmarkEnd w:id="7"/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747"/>
        <w:gridCol w:w="3846"/>
        <w:gridCol w:w="1556"/>
        <w:gridCol w:w="5041"/>
      </w:tblGrid>
      <w:tr w:rsidR="008B1834" w:rsidRPr="008B19BC" w:rsidTr="00367338">
        <w:trPr>
          <w:cantSplit/>
          <w:tblHeader/>
        </w:trPr>
        <w:tc>
          <w:tcPr>
            <w:tcW w:w="5000" w:type="pct"/>
            <w:gridSpan w:val="4"/>
            <w:shd w:val="clear" w:color="auto" w:fill="auto"/>
          </w:tcPr>
          <w:p w:rsidR="008B1834" w:rsidRDefault="008B1834" w:rsidP="00EB5802">
            <w:pPr>
              <w:pStyle w:val="NDTACPlainTableHead1Left"/>
            </w:pPr>
            <w:r>
              <w:t xml:space="preserve">Title I, </w:t>
            </w:r>
            <w:r w:rsidR="006423C7">
              <w:t>Part D</w:t>
            </w:r>
            <w:r>
              <w:t>, Subpart 2, Local Educational Agency Programs</w:t>
            </w:r>
          </w:p>
        </w:tc>
      </w:tr>
      <w:tr w:rsidR="008B1834" w:rsidRPr="00C76E18" w:rsidTr="00367338">
        <w:trPr>
          <w:cantSplit/>
          <w:trHeight w:val="22"/>
        </w:trPr>
        <w:tc>
          <w:tcPr>
            <w:tcW w:w="1041" w:type="pct"/>
            <w:shd w:val="clear" w:color="auto" w:fill="auto"/>
          </w:tcPr>
          <w:p w:rsidR="008B1834" w:rsidRDefault="008B1834" w:rsidP="00EB5802">
            <w:pPr>
              <w:pStyle w:val="NDTACPlainTableHead3"/>
            </w:pPr>
            <w:r w:rsidRPr="00801E53">
              <w:t>Agency/Facility Name:</w:t>
            </w:r>
          </w:p>
        </w:tc>
        <w:tc>
          <w:tcPr>
            <w:tcW w:w="3959" w:type="pct"/>
            <w:gridSpan w:val="3"/>
            <w:shd w:val="clear" w:color="auto" w:fill="auto"/>
          </w:tcPr>
          <w:p w:rsidR="008B1834" w:rsidRDefault="008B1834" w:rsidP="00C52896">
            <w:pPr>
              <w:pStyle w:val="NDTACTableTextTight"/>
            </w:pPr>
          </w:p>
        </w:tc>
      </w:tr>
      <w:tr w:rsidR="008B1834" w:rsidRPr="00C76E18" w:rsidTr="00367338">
        <w:trPr>
          <w:cantSplit/>
          <w:trHeight w:val="22"/>
        </w:trPr>
        <w:tc>
          <w:tcPr>
            <w:tcW w:w="1041" w:type="pct"/>
            <w:shd w:val="clear" w:color="auto" w:fill="auto"/>
          </w:tcPr>
          <w:p w:rsidR="008B1834" w:rsidRDefault="008B1834" w:rsidP="00EB5802">
            <w:pPr>
              <w:pStyle w:val="NDTACPlainTableHead3"/>
            </w:pPr>
            <w:r w:rsidRPr="00801E53">
              <w:t>Proposed Uses of Funds:</w:t>
            </w:r>
          </w:p>
        </w:tc>
        <w:tc>
          <w:tcPr>
            <w:tcW w:w="3959" w:type="pct"/>
            <w:gridSpan w:val="3"/>
            <w:shd w:val="clear" w:color="auto" w:fill="auto"/>
          </w:tcPr>
          <w:p w:rsidR="008B1834" w:rsidRDefault="008B1834" w:rsidP="00C52896">
            <w:pPr>
              <w:pStyle w:val="NDTACTableTextTight"/>
            </w:pPr>
          </w:p>
        </w:tc>
      </w:tr>
      <w:tr w:rsidR="00C52896" w:rsidTr="00367338">
        <w:trPr>
          <w:cantSplit/>
          <w:trHeight w:val="22"/>
        </w:trPr>
        <w:tc>
          <w:tcPr>
            <w:tcW w:w="2499" w:type="pct"/>
            <w:gridSpan w:val="2"/>
            <w:shd w:val="clear" w:color="auto" w:fill="auto"/>
          </w:tcPr>
          <w:p w:rsidR="00C52896" w:rsidRDefault="00C52896" w:rsidP="00EB5802">
            <w:pPr>
              <w:pStyle w:val="NDTACPlainTableHead3"/>
            </w:pPr>
            <w:r w:rsidRPr="00C20F59">
              <w:t xml:space="preserve">Step 1: Do the proposed uses comply with Federal requirements and funding priorities for the use of Title I, </w:t>
            </w:r>
            <w:r w:rsidR="006423C7">
              <w:t>Part D</w:t>
            </w:r>
            <w:r w:rsidRPr="00C20F59">
              <w:t>, Subpart 2</w:t>
            </w:r>
            <w:r>
              <w:t>,</w:t>
            </w:r>
            <w:r w:rsidRPr="00C20F59">
              <w:t xml:space="preserve"> funds? </w:t>
            </w:r>
          </w:p>
          <w:p w:rsidR="00C52896" w:rsidRDefault="00C52896" w:rsidP="00EB5802">
            <w:pPr>
              <w:pStyle w:val="NDTACPlainTableHead3"/>
            </w:pPr>
          </w:p>
          <w:p w:rsidR="00C52896" w:rsidRPr="00C52896" w:rsidRDefault="00C52896" w:rsidP="00EB5802">
            <w:pPr>
              <w:pStyle w:val="NDTACPlainTableHead3"/>
            </w:pPr>
            <w:r w:rsidRPr="00C52896">
              <w:t>How do I know?</w:t>
            </w:r>
          </w:p>
          <w:p w:rsidR="00C52896" w:rsidRDefault="00C52896" w:rsidP="00CE5C0A">
            <w:pPr>
              <w:pStyle w:val="NDTACPlainTableBullet1"/>
            </w:pPr>
            <w:r w:rsidRPr="008D540F">
              <w:t xml:space="preserve">Statute: </w:t>
            </w:r>
            <w:hyperlink r:id="rId30" w:anchor="sec1421" w:history="1">
              <w:r w:rsidRPr="008D540F">
                <w:rPr>
                  <w:rStyle w:val="Hyperlink"/>
                </w:rPr>
                <w:t>Section 1421. Purpose</w:t>
              </w:r>
            </w:hyperlink>
            <w:r w:rsidRPr="008D540F">
              <w:t xml:space="preserve">, </w:t>
            </w:r>
            <w:hyperlink r:id="rId31" w:anchor="sec1424" w:history="1">
              <w:r w:rsidRPr="008D540F">
                <w:rPr>
                  <w:rStyle w:val="Hyperlink"/>
                </w:rPr>
                <w:t>Section 1424. Uses of Funds</w:t>
              </w:r>
            </w:hyperlink>
            <w:r w:rsidRPr="008D540F">
              <w:t xml:space="preserve"> (no </w:t>
            </w:r>
            <w:r w:rsidR="001278E1">
              <w:t>“</w:t>
            </w:r>
            <w:r>
              <w:t>s</w:t>
            </w:r>
            <w:r w:rsidRPr="008D540F">
              <w:t xml:space="preserve">upplement, </w:t>
            </w:r>
            <w:r>
              <w:t>n</w:t>
            </w:r>
            <w:r w:rsidRPr="008D540F">
              <w:t xml:space="preserve">ot </w:t>
            </w:r>
            <w:r>
              <w:t>s</w:t>
            </w:r>
            <w:r w:rsidRPr="008D540F">
              <w:t>upplant</w:t>
            </w:r>
            <w:r w:rsidR="001278E1">
              <w:t>”</w:t>
            </w:r>
            <w:r w:rsidRPr="008D540F">
              <w:t xml:space="preserve"> </w:t>
            </w:r>
            <w:r>
              <w:t>c</w:t>
            </w:r>
            <w:r w:rsidRPr="008D540F">
              <w:t xml:space="preserve">lause) and </w:t>
            </w:r>
            <w:hyperlink r:id="rId32" w:anchor="sec1425" w:history="1">
              <w:r w:rsidRPr="008D540F">
                <w:rPr>
                  <w:rStyle w:val="Hyperlink"/>
                </w:rPr>
                <w:t>Section 1425. Program Requirements for Correctional Facilities Receiving Funds Under This Section</w:t>
              </w:r>
            </w:hyperlink>
          </w:p>
          <w:p w:rsidR="00C52896" w:rsidRDefault="00C52896" w:rsidP="00CE5C0A">
            <w:pPr>
              <w:pStyle w:val="NDTACPlainTableBullet1"/>
            </w:pPr>
            <w:r w:rsidRPr="008D540F">
              <w:t xml:space="preserve">Nonregulatory Guidance: </w:t>
            </w:r>
            <w:hyperlink r:id="rId33" w:anchor="lea_funds" w:history="1">
              <w:r w:rsidRPr="008D540F">
                <w:rPr>
                  <w:rStyle w:val="Hyperlink"/>
                </w:rPr>
                <w:t>Section O. Use of Funds</w:t>
              </w:r>
            </w:hyperlink>
            <w:r w:rsidRPr="008D540F">
              <w:t xml:space="preserve"> and </w:t>
            </w:r>
            <w:hyperlink r:id="rId34" w:anchor="lea_requirements" w:history="1">
              <w:r w:rsidRPr="008D540F">
                <w:rPr>
                  <w:rStyle w:val="Hyperlink"/>
                </w:rPr>
                <w:t>Section P. Program Requirements for Subpart 2 Programs</w:t>
              </w:r>
            </w:hyperlink>
          </w:p>
        </w:tc>
        <w:tc>
          <w:tcPr>
            <w:tcW w:w="590" w:type="pct"/>
            <w:shd w:val="clear" w:color="auto" w:fill="auto"/>
          </w:tcPr>
          <w:p w:rsidR="00C52896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96" w:rsidRPr="00F16340">
              <w:instrText xml:space="preserve"> FORMCHECKBOX </w:instrText>
            </w:r>
            <w:r w:rsidRPr="00F16340">
              <w:fldChar w:fldCharType="end"/>
            </w:r>
            <w:r w:rsidR="00C52896" w:rsidRPr="00F16340">
              <w:t>Yes</w:t>
            </w:r>
            <w:r w:rsidR="00C52896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96" w:rsidRPr="00F16340">
              <w:instrText xml:space="preserve"> FORMCHECKBOX </w:instrText>
            </w:r>
            <w:r w:rsidRPr="00F16340">
              <w:fldChar w:fldCharType="end"/>
            </w:r>
            <w:r w:rsidR="00C52896" w:rsidRPr="00F16340">
              <w:t>No</w:t>
            </w:r>
          </w:p>
        </w:tc>
        <w:tc>
          <w:tcPr>
            <w:tcW w:w="1911" w:type="pct"/>
            <w:shd w:val="clear" w:color="auto" w:fill="auto"/>
          </w:tcPr>
          <w:p w:rsidR="00C52896" w:rsidRDefault="00C52896" w:rsidP="00EB5802">
            <w:pPr>
              <w:pStyle w:val="NDTACPlainTableHead3"/>
            </w:pPr>
            <w:r>
              <w:t>Explanation/Notes:</w:t>
            </w:r>
          </w:p>
          <w:p w:rsidR="00C52896" w:rsidRDefault="00C52896" w:rsidP="00E44498">
            <w:pPr>
              <w:pStyle w:val="NDTACTableTextTight"/>
            </w:pPr>
          </w:p>
        </w:tc>
      </w:tr>
      <w:tr w:rsidR="00C52896" w:rsidTr="00367338">
        <w:trPr>
          <w:cantSplit/>
          <w:trHeight w:val="22"/>
        </w:trPr>
        <w:tc>
          <w:tcPr>
            <w:tcW w:w="2499" w:type="pct"/>
            <w:gridSpan w:val="2"/>
            <w:shd w:val="clear" w:color="auto" w:fill="auto"/>
          </w:tcPr>
          <w:p w:rsidR="00C52896" w:rsidRDefault="00C52896" w:rsidP="00EB5802">
            <w:pPr>
              <w:pStyle w:val="NDTACPlainTableHead3"/>
            </w:pPr>
            <w:r w:rsidRPr="00C20F59">
              <w:t xml:space="preserve">Step 2: </w:t>
            </w:r>
            <w:r>
              <w:t xml:space="preserve">Do </w:t>
            </w:r>
            <w:r w:rsidRPr="00C20F59">
              <w:t xml:space="preserve">the proposed uses align with the goals and objectives of the State </w:t>
            </w:r>
            <w:r>
              <w:t>P</w:t>
            </w:r>
            <w:r w:rsidRPr="00C20F59">
              <w:t>lan?*</w:t>
            </w:r>
          </w:p>
          <w:p w:rsidR="00C52896" w:rsidRDefault="00C52896" w:rsidP="00EB5802">
            <w:pPr>
              <w:pStyle w:val="NDTACPlainTableHead3"/>
            </w:pPr>
          </w:p>
          <w:p w:rsidR="00C52896" w:rsidRPr="00C52896" w:rsidRDefault="00C52896" w:rsidP="00EB5802">
            <w:pPr>
              <w:pStyle w:val="NDTACPlainTableHead3"/>
            </w:pPr>
            <w:r w:rsidRPr="00C52896">
              <w:t>How do I know?</w:t>
            </w:r>
          </w:p>
          <w:p w:rsidR="00C52896" w:rsidRDefault="00C52896" w:rsidP="00367338">
            <w:pPr>
              <w:pStyle w:val="NDTACPlainTableBullet1FollowedbyNotes"/>
            </w:pPr>
            <w:r w:rsidRPr="00FF59A4">
              <w:t>The State Plan**</w:t>
            </w:r>
          </w:p>
          <w:p w:rsidR="00C52896" w:rsidRDefault="00C52896" w:rsidP="00367338">
            <w:pPr>
              <w:pStyle w:val="NDTACPlainTableTextTight"/>
            </w:pPr>
            <w:r w:rsidRPr="00FF59A4">
              <w:t xml:space="preserve">*The priorities, goals, objectives, and any stated restrictions on uses of funds for the </w:t>
            </w:r>
            <w:r w:rsidR="006423C7">
              <w:t>Part D</w:t>
            </w:r>
            <w:r w:rsidRPr="00FF59A4">
              <w:t xml:space="preserve"> program included in the State Plan will vary between States.</w:t>
            </w:r>
          </w:p>
          <w:p w:rsidR="00C52896" w:rsidRDefault="00C52896" w:rsidP="00367338">
            <w:pPr>
              <w:pStyle w:val="NDTACPlainTableTextTight"/>
            </w:pPr>
            <w:r w:rsidRPr="008D540F">
              <w:t xml:space="preserve">**The Title I, </w:t>
            </w:r>
            <w:r w:rsidR="006423C7">
              <w:t>Part D</w:t>
            </w:r>
            <w:r w:rsidRPr="008D540F">
              <w:t>, statute (</w:t>
            </w:r>
            <w:hyperlink r:id="rId35" w:anchor="sec1414" w:history="1">
              <w:r w:rsidRPr="008D540F">
                <w:rPr>
                  <w:rStyle w:val="Hyperlink"/>
                </w:rPr>
                <w:t>Section 1414. State Plan and State Agency Applications</w:t>
              </w:r>
            </w:hyperlink>
            <w:r w:rsidRPr="008D540F">
              <w:t>) and the Nonregulatory Guidance (</w:t>
            </w:r>
            <w:hyperlink r:id="rId36" w:anchor="sa_plan" w:history="1">
              <w:r w:rsidRPr="008D540F">
                <w:rPr>
                  <w:rStyle w:val="Hyperlink"/>
                </w:rPr>
                <w:t>Section F. State Plan</w:t>
              </w:r>
            </w:hyperlink>
            <w:r w:rsidRPr="008D540F">
              <w:t>) address the requirements for State plans.</w:t>
            </w:r>
          </w:p>
        </w:tc>
        <w:tc>
          <w:tcPr>
            <w:tcW w:w="590" w:type="pct"/>
            <w:shd w:val="clear" w:color="auto" w:fill="auto"/>
          </w:tcPr>
          <w:p w:rsidR="00C52896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96" w:rsidRPr="00F16340">
              <w:instrText xml:space="preserve"> FORMCHECKBOX </w:instrText>
            </w:r>
            <w:r w:rsidRPr="00F16340">
              <w:fldChar w:fldCharType="end"/>
            </w:r>
            <w:r w:rsidR="00C52896" w:rsidRPr="00F16340">
              <w:t>Yes</w:t>
            </w:r>
            <w:r w:rsidR="00C52896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96" w:rsidRPr="00F16340">
              <w:instrText xml:space="preserve"> FORMCHECKBOX </w:instrText>
            </w:r>
            <w:r w:rsidRPr="00F16340">
              <w:fldChar w:fldCharType="end"/>
            </w:r>
            <w:r w:rsidR="00C52896" w:rsidRPr="00F16340">
              <w:t>No</w:t>
            </w:r>
          </w:p>
        </w:tc>
        <w:tc>
          <w:tcPr>
            <w:tcW w:w="1911" w:type="pct"/>
            <w:shd w:val="clear" w:color="auto" w:fill="auto"/>
          </w:tcPr>
          <w:p w:rsidR="00C52896" w:rsidRDefault="00C52896" w:rsidP="00EB5802">
            <w:pPr>
              <w:pStyle w:val="NDTACPlainTableHead3"/>
            </w:pPr>
            <w:r>
              <w:t>Explanation/Notes:</w:t>
            </w:r>
          </w:p>
          <w:p w:rsidR="00C52896" w:rsidRDefault="00C52896" w:rsidP="00E44498">
            <w:pPr>
              <w:pStyle w:val="NDTACTableTextTight"/>
            </w:pPr>
          </w:p>
        </w:tc>
      </w:tr>
      <w:tr w:rsidR="00C52896" w:rsidTr="00367338">
        <w:trPr>
          <w:cantSplit/>
          <w:trHeight w:val="22"/>
        </w:trPr>
        <w:tc>
          <w:tcPr>
            <w:tcW w:w="2499" w:type="pct"/>
            <w:gridSpan w:val="2"/>
            <w:shd w:val="clear" w:color="auto" w:fill="auto"/>
          </w:tcPr>
          <w:p w:rsidR="00C52896" w:rsidRDefault="00C52896" w:rsidP="00EB5802">
            <w:pPr>
              <w:pStyle w:val="NDTACPlainTableHead3"/>
            </w:pPr>
            <w:r w:rsidRPr="00C20F59">
              <w:lastRenderedPageBreak/>
              <w:t xml:space="preserve">Step 3: </w:t>
            </w:r>
            <w:r>
              <w:t xml:space="preserve">Do </w:t>
            </w:r>
            <w:r w:rsidRPr="00C20F59">
              <w:t>the proposed uses align with the requirements for and the needs ex</w:t>
            </w:r>
            <w:r>
              <w:t>pressed in the LEA application?</w:t>
            </w:r>
          </w:p>
          <w:p w:rsidR="00C52896" w:rsidRDefault="00C52896" w:rsidP="00EB5802">
            <w:pPr>
              <w:pStyle w:val="NDTACPlainTableHead3"/>
            </w:pPr>
          </w:p>
          <w:p w:rsidR="00C52896" w:rsidRPr="00C52896" w:rsidRDefault="00C52896" w:rsidP="00EB5802">
            <w:pPr>
              <w:pStyle w:val="NDTACPlainTableHead3"/>
            </w:pPr>
            <w:r w:rsidRPr="00C52896">
              <w:t>How do I know?</w:t>
            </w:r>
          </w:p>
          <w:p w:rsidR="00C52896" w:rsidRDefault="00C52896" w:rsidP="00CE5C0A">
            <w:pPr>
              <w:pStyle w:val="NDTACPlainTableBullet1"/>
            </w:pPr>
            <w:r w:rsidRPr="00FF59A4">
              <w:t>Program narrative of the LEA application cover</w:t>
            </w:r>
            <w:r>
              <w:t>ing</w:t>
            </w:r>
            <w:r w:rsidRPr="00FF59A4">
              <w:t xml:space="preserve"> the needs assessment</w:t>
            </w:r>
          </w:p>
          <w:p w:rsidR="00C52896" w:rsidRDefault="00C52896" w:rsidP="00CE5C0A">
            <w:pPr>
              <w:pStyle w:val="NDTACPlainTableBullet1"/>
            </w:pPr>
            <w:r w:rsidRPr="008D540F">
              <w:t xml:space="preserve">Statute: </w:t>
            </w:r>
            <w:hyperlink r:id="rId37" w:anchor="sec1423" w:history="1">
              <w:r w:rsidRPr="008D540F">
                <w:rPr>
                  <w:rStyle w:val="Hyperlink"/>
                </w:rPr>
                <w:t>Section 1423. Local Educational Agency Applications</w:t>
              </w:r>
            </w:hyperlink>
            <w:r w:rsidRPr="008D540F">
              <w:t xml:space="preserve"> </w:t>
            </w:r>
          </w:p>
          <w:p w:rsidR="00C52896" w:rsidRDefault="00C52896" w:rsidP="00CE5C0A">
            <w:pPr>
              <w:pStyle w:val="NDTACPlainTableBullet1"/>
            </w:pPr>
            <w:r w:rsidRPr="008D540F">
              <w:t xml:space="preserve">Nonregulatory Guidance: </w:t>
            </w:r>
            <w:hyperlink r:id="rId38" w:anchor="lea_applications" w:history="1">
              <w:r w:rsidRPr="008D540F">
                <w:rPr>
                  <w:rStyle w:val="Hyperlink"/>
                </w:rPr>
                <w:t>Section N. LEA Applications</w:t>
              </w:r>
            </w:hyperlink>
          </w:p>
        </w:tc>
        <w:tc>
          <w:tcPr>
            <w:tcW w:w="590" w:type="pct"/>
            <w:shd w:val="clear" w:color="auto" w:fill="auto"/>
          </w:tcPr>
          <w:p w:rsidR="00C52896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96" w:rsidRPr="00F16340">
              <w:instrText xml:space="preserve"> FORMCHECKBOX </w:instrText>
            </w:r>
            <w:r w:rsidRPr="00F16340">
              <w:fldChar w:fldCharType="end"/>
            </w:r>
            <w:r w:rsidR="00C52896" w:rsidRPr="00F16340">
              <w:t>Yes</w:t>
            </w:r>
            <w:r w:rsidR="00C52896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96" w:rsidRPr="00F16340">
              <w:instrText xml:space="preserve"> FORMCHECKBOX </w:instrText>
            </w:r>
            <w:r w:rsidRPr="00F16340">
              <w:fldChar w:fldCharType="end"/>
            </w:r>
            <w:r w:rsidR="00C52896" w:rsidRPr="00F16340">
              <w:t>No</w:t>
            </w:r>
          </w:p>
        </w:tc>
        <w:tc>
          <w:tcPr>
            <w:tcW w:w="1911" w:type="pct"/>
            <w:shd w:val="clear" w:color="auto" w:fill="auto"/>
          </w:tcPr>
          <w:p w:rsidR="00C52896" w:rsidRDefault="00C52896" w:rsidP="00EB5802">
            <w:pPr>
              <w:pStyle w:val="NDTACPlainTableHead3"/>
            </w:pPr>
            <w:r>
              <w:t>Explanation/Notes:</w:t>
            </w:r>
          </w:p>
          <w:p w:rsidR="00C52896" w:rsidRDefault="00C52896" w:rsidP="00E44498">
            <w:pPr>
              <w:pStyle w:val="NDTACTableTextTight"/>
            </w:pPr>
          </w:p>
        </w:tc>
      </w:tr>
      <w:tr w:rsidR="00C52896" w:rsidTr="00367338">
        <w:trPr>
          <w:cantSplit/>
          <w:trHeight w:val="22"/>
        </w:trPr>
        <w:tc>
          <w:tcPr>
            <w:tcW w:w="2499" w:type="pct"/>
            <w:gridSpan w:val="2"/>
            <w:shd w:val="clear" w:color="auto" w:fill="auto"/>
          </w:tcPr>
          <w:p w:rsidR="00C52896" w:rsidRDefault="00C52896" w:rsidP="00EB5802">
            <w:pPr>
              <w:pStyle w:val="NDTACPlainTableHead3"/>
            </w:pPr>
            <w:r w:rsidRPr="00C20F59">
              <w:t xml:space="preserve">Step </w:t>
            </w:r>
            <w:r>
              <w:t>4</w:t>
            </w:r>
            <w:r w:rsidRPr="00C20F59">
              <w:t>: Do the proposed uses comply with other applicable Federal regulations for the uses of Title I funds?</w:t>
            </w:r>
          </w:p>
          <w:p w:rsidR="003D78E1" w:rsidRDefault="003D78E1" w:rsidP="00EB5802">
            <w:pPr>
              <w:pStyle w:val="NDTACPlainTableHead3"/>
            </w:pPr>
          </w:p>
          <w:p w:rsidR="00C52896" w:rsidRPr="003D78E1" w:rsidRDefault="00C52896" w:rsidP="00EB5802">
            <w:pPr>
              <w:pStyle w:val="NDTACPlainTableHead3"/>
            </w:pPr>
            <w:r w:rsidRPr="003D78E1">
              <w:t>How do I know?</w:t>
            </w:r>
          </w:p>
          <w:p w:rsidR="00C52896" w:rsidRDefault="00C52896" w:rsidP="00CE5C0A">
            <w:pPr>
              <w:pStyle w:val="NDTACPlainTableBullet1"/>
            </w:pPr>
            <w:r w:rsidRPr="008D540F">
              <w:t xml:space="preserve">EDGAR: </w:t>
            </w:r>
            <w:hyperlink r:id="rId39" w:anchor="page=161" w:history="1">
              <w:r w:rsidRPr="008D540F">
                <w:rPr>
                  <w:rStyle w:val="Hyperlink"/>
                </w:rPr>
                <w:t>Part 80, Subpart C (</w:t>
              </w:r>
              <w:proofErr w:type="spellStart"/>
              <w:r w:rsidRPr="008D540F">
                <w:rPr>
                  <w:rStyle w:val="Hyperlink"/>
                </w:rPr>
                <w:t>Post</w:t>
              </w:r>
              <w:r w:rsidR="00443FC8">
                <w:rPr>
                  <w:rStyle w:val="Hyperlink"/>
                </w:rPr>
                <w:noBreakHyphen/>
              </w:r>
              <w:r w:rsidRPr="008D540F">
                <w:rPr>
                  <w:rStyle w:val="Hyperlink"/>
                </w:rPr>
                <w:t>Award</w:t>
              </w:r>
              <w:proofErr w:type="spellEnd"/>
              <w:r w:rsidRPr="008D540F">
                <w:rPr>
                  <w:rStyle w:val="Hyperlink"/>
                </w:rPr>
                <w:t xml:space="preserve"> Requirements)</w:t>
              </w:r>
            </w:hyperlink>
          </w:p>
          <w:p w:rsidR="00C52896" w:rsidRDefault="009E359F" w:rsidP="00CE5C0A">
            <w:pPr>
              <w:pStyle w:val="NDTACPlainTableBullet2"/>
            </w:pPr>
            <w:hyperlink r:id="rId40" w:anchor="page=163" w:history="1">
              <w:r w:rsidR="00C52896" w:rsidRPr="008D540F">
                <w:rPr>
                  <w:rStyle w:val="Hyperlink"/>
                </w:rPr>
                <w:t>80.22: Allowable Costs</w:t>
              </w:r>
            </w:hyperlink>
            <w:r w:rsidR="00C52896" w:rsidRPr="008D540F">
              <w:t xml:space="preserve">, </w:t>
            </w:r>
            <w:hyperlink r:id="rId41" w:anchor="page=169" w:history="1">
              <w:r w:rsidR="00C52896" w:rsidRPr="008D540F">
                <w:rPr>
                  <w:rStyle w:val="Hyperlink"/>
                </w:rPr>
                <w:t>80.31: Real Property</w:t>
              </w:r>
            </w:hyperlink>
            <w:r w:rsidR="00C52896" w:rsidRPr="008D540F">
              <w:t xml:space="preserve">, </w:t>
            </w:r>
            <w:hyperlink r:id="rId42" w:anchor="page=170" w:history="1">
              <w:r w:rsidR="00C52896" w:rsidRPr="008D540F">
                <w:rPr>
                  <w:rStyle w:val="Hyperlink"/>
                </w:rPr>
                <w:t>80.32: Equipment</w:t>
              </w:r>
            </w:hyperlink>
            <w:r w:rsidR="00C52896" w:rsidRPr="008D540F">
              <w:t xml:space="preserve">, and </w:t>
            </w:r>
            <w:hyperlink r:id="rId43" w:anchor="page=171" w:history="1">
              <w:r w:rsidR="00C52896" w:rsidRPr="008D540F">
                <w:rPr>
                  <w:rStyle w:val="Hyperlink"/>
                </w:rPr>
                <w:t>80.33: Supplies</w:t>
              </w:r>
            </w:hyperlink>
          </w:p>
          <w:p w:rsidR="00C52896" w:rsidRDefault="009E359F" w:rsidP="00CE5C0A">
            <w:pPr>
              <w:pStyle w:val="NDTACPlainTableBullet1"/>
            </w:pPr>
            <w:hyperlink r:id="rId44" w:history="1">
              <w:r w:rsidR="00C52896" w:rsidRPr="008D540F">
                <w:rPr>
                  <w:rStyle w:val="Hyperlink"/>
                </w:rPr>
                <w:t>OMB Circular A</w:t>
              </w:r>
              <w:r w:rsidR="00443FC8">
                <w:rPr>
                  <w:rStyle w:val="Hyperlink"/>
                </w:rPr>
                <w:noBreakHyphen/>
              </w:r>
              <w:r w:rsidR="00C52896" w:rsidRPr="008D540F">
                <w:rPr>
                  <w:rStyle w:val="Hyperlink"/>
                </w:rPr>
                <w:t>21: Principles for Determining Costs Applicable to Grants, Contracts, and Other Agreements with Educational Institutions</w:t>
              </w:r>
            </w:hyperlink>
          </w:p>
          <w:p w:rsidR="00C52896" w:rsidRDefault="009E359F" w:rsidP="00CE5C0A">
            <w:pPr>
              <w:pStyle w:val="NDTACPlainTableBullet1"/>
            </w:pPr>
            <w:hyperlink r:id="rId45" w:history="1">
              <w:r w:rsidR="00C52896" w:rsidRPr="008D540F">
                <w:rPr>
                  <w:rStyle w:val="Hyperlink"/>
                </w:rPr>
                <w:t>OMB Circular A–87 Cost Principles for State, Local, and Tribal Governments</w:t>
              </w:r>
            </w:hyperlink>
          </w:p>
          <w:p w:rsidR="00C52896" w:rsidRDefault="009E359F" w:rsidP="00CE5C0A">
            <w:pPr>
              <w:pStyle w:val="NDTACPlainTableBullet2"/>
            </w:pPr>
            <w:hyperlink r:id="rId46" w:anchor="atta" w:history="1">
              <w:r w:rsidR="00C52896" w:rsidRPr="008D540F">
                <w:rPr>
                  <w:rStyle w:val="Hyperlink"/>
                </w:rPr>
                <w:t>General Principles for Determining Allowable Costs</w:t>
              </w:r>
            </w:hyperlink>
          </w:p>
          <w:p w:rsidR="00C52896" w:rsidRDefault="009E359F" w:rsidP="00CE5C0A">
            <w:pPr>
              <w:pStyle w:val="NDTACPlainTableBullet1"/>
            </w:pPr>
            <w:hyperlink r:id="rId47" w:history="1">
              <w:r w:rsidR="00C52896" w:rsidRPr="008D540F">
                <w:rPr>
                  <w:rStyle w:val="Hyperlink"/>
                </w:rPr>
                <w:t xml:space="preserve">OMB Circular A–133: Audits of States, Local Governments, and </w:t>
              </w:r>
              <w:proofErr w:type="spellStart"/>
              <w:r w:rsidR="00C52896" w:rsidRPr="008D540F">
                <w:rPr>
                  <w:rStyle w:val="Hyperlink"/>
                </w:rPr>
                <w:t>Non</w:t>
              </w:r>
              <w:r w:rsidR="00443FC8">
                <w:rPr>
                  <w:rStyle w:val="Hyperlink"/>
                </w:rPr>
                <w:noBreakHyphen/>
              </w:r>
              <w:r w:rsidR="00C52896" w:rsidRPr="008D540F">
                <w:rPr>
                  <w:rStyle w:val="Hyperlink"/>
                </w:rPr>
                <w:t>Profits</w:t>
              </w:r>
              <w:proofErr w:type="spellEnd"/>
            </w:hyperlink>
          </w:p>
        </w:tc>
        <w:tc>
          <w:tcPr>
            <w:tcW w:w="590" w:type="pct"/>
            <w:shd w:val="clear" w:color="auto" w:fill="auto"/>
          </w:tcPr>
          <w:p w:rsidR="00C52896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96" w:rsidRPr="00F16340">
              <w:instrText xml:space="preserve"> FORMCHECKBOX </w:instrText>
            </w:r>
            <w:r w:rsidRPr="00F16340">
              <w:fldChar w:fldCharType="end"/>
            </w:r>
            <w:r w:rsidR="00C52896" w:rsidRPr="00F16340">
              <w:t>Yes</w:t>
            </w:r>
            <w:r w:rsidR="00C52896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896" w:rsidRPr="00F16340">
              <w:instrText xml:space="preserve"> FORMCHECKBOX </w:instrText>
            </w:r>
            <w:r w:rsidRPr="00F16340">
              <w:fldChar w:fldCharType="end"/>
            </w:r>
            <w:r w:rsidR="00C52896" w:rsidRPr="00F16340">
              <w:t>No</w:t>
            </w:r>
          </w:p>
        </w:tc>
        <w:tc>
          <w:tcPr>
            <w:tcW w:w="1911" w:type="pct"/>
            <w:shd w:val="clear" w:color="auto" w:fill="auto"/>
          </w:tcPr>
          <w:p w:rsidR="00C52896" w:rsidRDefault="00C52896" w:rsidP="00EB5802">
            <w:pPr>
              <w:pStyle w:val="NDTACPlainTableHead3"/>
            </w:pPr>
            <w:r>
              <w:t>Explanation/Notes:</w:t>
            </w:r>
          </w:p>
          <w:p w:rsidR="00C52896" w:rsidRDefault="00C52896" w:rsidP="00E44498">
            <w:pPr>
              <w:pStyle w:val="NDTACTableTextTight"/>
            </w:pPr>
          </w:p>
        </w:tc>
      </w:tr>
      <w:tr w:rsidR="003D78E1" w:rsidTr="00367338">
        <w:trPr>
          <w:cantSplit/>
          <w:trHeight w:val="22"/>
        </w:trPr>
        <w:tc>
          <w:tcPr>
            <w:tcW w:w="2499" w:type="pct"/>
            <w:gridSpan w:val="2"/>
            <w:shd w:val="clear" w:color="auto" w:fill="auto"/>
          </w:tcPr>
          <w:p w:rsidR="003D78E1" w:rsidRDefault="003D78E1" w:rsidP="00EB5802">
            <w:pPr>
              <w:pStyle w:val="NDTACPlainTableHead3"/>
            </w:pPr>
            <w:r w:rsidRPr="00C20F59">
              <w:t xml:space="preserve">Step </w:t>
            </w:r>
            <w:r>
              <w:t>5</w:t>
            </w:r>
            <w:r w:rsidRPr="00C20F59">
              <w:t xml:space="preserve">: </w:t>
            </w:r>
            <w:r>
              <w:t xml:space="preserve">Do </w:t>
            </w:r>
            <w:r w:rsidRPr="00C20F59">
              <w:t xml:space="preserve">the proposed uses of funds </w:t>
            </w:r>
            <w:r>
              <w:t xml:space="preserve">comply </w:t>
            </w:r>
            <w:r w:rsidRPr="00C20F59">
              <w:t>with all applicable State and/or local laws and regulations?</w:t>
            </w:r>
          </w:p>
          <w:p w:rsidR="006F3CED" w:rsidRDefault="006F3CED" w:rsidP="00EB5802">
            <w:pPr>
              <w:pStyle w:val="NDTACPlainTableHead3"/>
            </w:pPr>
          </w:p>
          <w:p w:rsidR="003D78E1" w:rsidRPr="006F3CED" w:rsidRDefault="003D78E1" w:rsidP="00EB5802">
            <w:pPr>
              <w:pStyle w:val="NDTACPlainTableHead3"/>
            </w:pPr>
            <w:r w:rsidRPr="006F3CED">
              <w:t>How do I know?</w:t>
            </w:r>
          </w:p>
          <w:p w:rsidR="003D78E1" w:rsidRDefault="003D78E1" w:rsidP="00CE5C0A">
            <w:pPr>
              <w:pStyle w:val="NDTACPlainTableBullet1"/>
            </w:pPr>
            <w:r w:rsidRPr="00FF59A4">
              <w:t>The evidence to support the answer to this question will vary between States and localities; refer to State and local documentation.</w:t>
            </w:r>
          </w:p>
        </w:tc>
        <w:tc>
          <w:tcPr>
            <w:tcW w:w="590" w:type="pct"/>
            <w:shd w:val="clear" w:color="auto" w:fill="auto"/>
          </w:tcPr>
          <w:p w:rsidR="003D78E1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E1" w:rsidRPr="00F16340">
              <w:instrText xml:space="preserve"> FORMCHECKBOX </w:instrText>
            </w:r>
            <w:r w:rsidRPr="00F16340">
              <w:fldChar w:fldCharType="end"/>
            </w:r>
            <w:r w:rsidR="003D78E1" w:rsidRPr="00F16340">
              <w:t>Yes</w:t>
            </w:r>
            <w:r w:rsidR="003D78E1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E1" w:rsidRPr="00F16340">
              <w:instrText xml:space="preserve"> FORMCHECKBOX </w:instrText>
            </w:r>
            <w:r w:rsidRPr="00F16340">
              <w:fldChar w:fldCharType="end"/>
            </w:r>
            <w:r w:rsidR="003D78E1" w:rsidRPr="00F16340">
              <w:t>No</w:t>
            </w:r>
          </w:p>
        </w:tc>
        <w:tc>
          <w:tcPr>
            <w:tcW w:w="1911" w:type="pct"/>
            <w:shd w:val="clear" w:color="auto" w:fill="auto"/>
          </w:tcPr>
          <w:p w:rsidR="003D78E1" w:rsidRDefault="003D78E1" w:rsidP="00EB5802">
            <w:pPr>
              <w:pStyle w:val="NDTACPlainTableHead3"/>
            </w:pPr>
            <w:r>
              <w:t>Explanation/Notes:</w:t>
            </w:r>
          </w:p>
          <w:p w:rsidR="003D78E1" w:rsidRDefault="003D78E1" w:rsidP="00E44498">
            <w:pPr>
              <w:pStyle w:val="NDTACTableTextTight"/>
            </w:pPr>
          </w:p>
        </w:tc>
      </w:tr>
      <w:tr w:rsidR="006F3CED" w:rsidTr="00367338">
        <w:trPr>
          <w:cantSplit/>
          <w:trHeight w:val="22"/>
        </w:trPr>
        <w:tc>
          <w:tcPr>
            <w:tcW w:w="2499" w:type="pct"/>
            <w:gridSpan w:val="2"/>
            <w:shd w:val="clear" w:color="auto" w:fill="auto"/>
          </w:tcPr>
          <w:p w:rsidR="006F3CED" w:rsidRDefault="006F3CED" w:rsidP="00EB5802">
            <w:pPr>
              <w:pStyle w:val="NDTACPlainTableHead3"/>
            </w:pPr>
            <w:r w:rsidRPr="00C20F59">
              <w:lastRenderedPageBreak/>
              <w:t>Additional Area</w:t>
            </w:r>
            <w:r>
              <w:t>(s)</w:t>
            </w:r>
            <w:r w:rsidRPr="00C20F59">
              <w:t xml:space="preserve"> of Consideration:</w:t>
            </w:r>
          </w:p>
          <w:p w:rsidR="006F3CED" w:rsidRDefault="006F3CED" w:rsidP="00EB5802">
            <w:pPr>
              <w:pStyle w:val="NDTACPlainTableHead3"/>
            </w:pPr>
          </w:p>
          <w:p w:rsidR="006F3CED" w:rsidRDefault="006F3CED" w:rsidP="00EB5802">
            <w:pPr>
              <w:pStyle w:val="NDTACPlainTableHead3"/>
            </w:pPr>
            <w:r w:rsidRPr="00F94138">
              <w:t>EXAMPLE</w:t>
            </w:r>
            <w:r w:rsidR="00365D6F">
              <w:t xml:space="preserve"> 1</w:t>
            </w:r>
            <w:r w:rsidRPr="00F94138">
              <w:t>:</w:t>
            </w:r>
            <w:r>
              <w:t xml:space="preserve"> </w:t>
            </w:r>
            <w:r w:rsidRPr="00C20F59">
              <w:t xml:space="preserve">Do the proposed uses facilitate the planning and improvement of </w:t>
            </w:r>
            <w:r w:rsidR="006423C7">
              <w:t>Part D</w:t>
            </w:r>
            <w:r w:rsidRPr="00C20F59">
              <w:t xml:space="preserve"> program</w:t>
            </w:r>
            <w:r>
              <w:t>s</w:t>
            </w:r>
            <w:r w:rsidRPr="00C20F59">
              <w:t xml:space="preserve"> based on evaluation data?*</w:t>
            </w:r>
          </w:p>
          <w:p w:rsidR="006F3CED" w:rsidRDefault="006F3CED" w:rsidP="00EB5802">
            <w:pPr>
              <w:pStyle w:val="NDTACPlainTableHead3"/>
            </w:pPr>
          </w:p>
          <w:p w:rsidR="006F3CED" w:rsidRPr="006F3CED" w:rsidRDefault="006F3CED" w:rsidP="00EB5802">
            <w:pPr>
              <w:pStyle w:val="NDTACPlainTableHead3"/>
            </w:pPr>
            <w:r w:rsidRPr="006F3CED">
              <w:t>How do I know?</w:t>
            </w:r>
          </w:p>
          <w:p w:rsidR="006F3CED" w:rsidRDefault="006F3CED" w:rsidP="00CE5C0A">
            <w:pPr>
              <w:pStyle w:val="NDTACPlainTableBullet1"/>
            </w:pPr>
            <w:r w:rsidRPr="00FF59A4">
              <w:t>Consolidated State Performance Report</w:t>
            </w:r>
            <w:r>
              <w:t xml:space="preserve"> (CSPR)</w:t>
            </w:r>
          </w:p>
          <w:p w:rsidR="006F3CED" w:rsidRDefault="006F3CED" w:rsidP="00367338">
            <w:pPr>
              <w:pStyle w:val="NDTACPlainTableBullet1FollowedbyNotes"/>
            </w:pPr>
            <w:r>
              <w:t>O</w:t>
            </w:r>
            <w:r w:rsidRPr="00FF59A4">
              <w:t>ther student and program performance data</w:t>
            </w:r>
            <w:r>
              <w:t>/</w:t>
            </w:r>
            <w:r w:rsidRPr="00FF59A4">
              <w:t>evaluation results</w:t>
            </w:r>
          </w:p>
          <w:p w:rsidR="006F3CED" w:rsidRDefault="006F3CED" w:rsidP="00367338">
            <w:pPr>
              <w:pStyle w:val="NDTACPlainTableTextTight"/>
            </w:pPr>
            <w:r w:rsidRPr="008D540F">
              <w:t xml:space="preserve">*The Title I, </w:t>
            </w:r>
            <w:r w:rsidR="006423C7">
              <w:t>Part D</w:t>
            </w:r>
            <w:r w:rsidRPr="008D540F">
              <w:t>, statute (</w:t>
            </w:r>
            <w:hyperlink r:id="rId48" w:anchor="sec1431" w:history="1">
              <w:r w:rsidRPr="008D540F">
                <w:rPr>
                  <w:rStyle w:val="Hyperlink"/>
                </w:rPr>
                <w:t>Section 1431. Program Evaluations</w:t>
              </w:r>
            </w:hyperlink>
            <w:r w:rsidRPr="008D540F">
              <w:t>) and the Nonregulatory Guidance (</w:t>
            </w:r>
            <w:hyperlink r:id="rId49" w:history="1">
              <w:r w:rsidRPr="008D540F">
                <w:rPr>
                  <w:rStyle w:val="Hyperlink"/>
                </w:rPr>
                <w:t>Section R. Evaluation Requirements</w:t>
              </w:r>
            </w:hyperlink>
            <w:r w:rsidRPr="008D540F">
              <w:t>) address the requirement that LEA programs use funds in this manner.</w:t>
            </w:r>
            <w:r>
              <w:t xml:space="preserve"> </w:t>
            </w:r>
          </w:p>
          <w:p w:rsidR="00365D6F" w:rsidRDefault="00365D6F" w:rsidP="00367338">
            <w:pPr>
              <w:pStyle w:val="NDTACPlainTableTextTight"/>
            </w:pPr>
          </w:p>
          <w:p w:rsidR="0000335D" w:rsidRDefault="0000335D" w:rsidP="00367338">
            <w:pPr>
              <w:pStyle w:val="NDTACPlainTableTextTight"/>
            </w:pPr>
          </w:p>
          <w:p w:rsidR="0000335D" w:rsidRPr="00F0020F" w:rsidRDefault="00365D6F" w:rsidP="00EB5802">
            <w:pPr>
              <w:pStyle w:val="NDTACPlainTableHead3"/>
            </w:pPr>
            <w:r w:rsidRPr="00F0020F">
              <w:t xml:space="preserve">EXAMPLE 2: </w:t>
            </w:r>
            <w:r w:rsidR="0000335D" w:rsidRPr="00F0020F">
              <w:t xml:space="preserve">For programs that have </w:t>
            </w:r>
            <w:r w:rsidRPr="00F0020F">
              <w:t xml:space="preserve">received Title I, Part D, funds </w:t>
            </w:r>
            <w:r w:rsidR="0000335D" w:rsidRPr="00F0020F">
              <w:t>previously, have</w:t>
            </w:r>
            <w:r w:rsidRPr="00F0020F">
              <w:t xml:space="preserve"> </w:t>
            </w:r>
            <w:r w:rsidR="0000335D" w:rsidRPr="00F0020F">
              <w:t>funds been effectively used?</w:t>
            </w:r>
          </w:p>
          <w:p w:rsidR="00365D6F" w:rsidRPr="00F0020F" w:rsidRDefault="0000335D" w:rsidP="00EB5802">
            <w:pPr>
              <w:pStyle w:val="NDTACPlainTableHead3"/>
            </w:pPr>
            <w:r w:rsidRPr="00F0020F">
              <w:t xml:space="preserve"> </w:t>
            </w:r>
          </w:p>
          <w:p w:rsidR="00365D6F" w:rsidRPr="00F0020F" w:rsidRDefault="00365D6F" w:rsidP="00EB5802">
            <w:pPr>
              <w:pStyle w:val="NDTACPlainTableHead3"/>
            </w:pPr>
            <w:r w:rsidRPr="00F0020F">
              <w:t>How do I know?</w:t>
            </w:r>
          </w:p>
          <w:p w:rsidR="00365D6F" w:rsidRPr="00F0020F" w:rsidRDefault="00365D6F" w:rsidP="00CE5C0A">
            <w:pPr>
              <w:pStyle w:val="NDTACPlainTableBullet1"/>
            </w:pPr>
            <w:r w:rsidRPr="00F0020F">
              <w:t>Consolidated State Performance Report (CSPR)</w:t>
            </w:r>
          </w:p>
          <w:p w:rsidR="00365D6F" w:rsidRPr="00F0020F" w:rsidRDefault="00365D6F" w:rsidP="00367338">
            <w:pPr>
              <w:pStyle w:val="NDTACPlainTableBullet1FollowedbyNotes"/>
            </w:pPr>
            <w:r w:rsidRPr="00F0020F">
              <w:t>Other student and program performance data/evaluation results</w:t>
            </w:r>
          </w:p>
          <w:p w:rsidR="00365D6F" w:rsidRDefault="00365D6F" w:rsidP="00367338">
            <w:pPr>
              <w:pStyle w:val="NDTACPlainTableTextTight"/>
            </w:pPr>
            <w:r w:rsidRPr="00F0020F">
              <w:t>*The Title I, Part D, statute (</w:t>
            </w:r>
            <w:hyperlink r:id="rId50" w:anchor="sec1426" w:history="1">
              <w:r w:rsidR="0000335D" w:rsidRPr="00F0020F">
                <w:rPr>
                  <w:rStyle w:val="Hyperlink"/>
                </w:rPr>
                <w:t>Section 1426</w:t>
              </w:r>
              <w:r w:rsidRPr="00F0020F">
                <w:rPr>
                  <w:rStyle w:val="Hyperlink"/>
                </w:rPr>
                <w:t xml:space="preserve">. </w:t>
              </w:r>
              <w:r w:rsidR="0000335D" w:rsidRPr="00F0020F">
                <w:rPr>
                  <w:rStyle w:val="Hyperlink"/>
                </w:rPr>
                <w:t>Accountability</w:t>
              </w:r>
            </w:hyperlink>
            <w:r w:rsidRPr="00F0020F">
              <w:t>) and the Nonregulatory Guidance (</w:t>
            </w:r>
            <w:hyperlink r:id="rId51" w:anchor="lea_accountability" w:history="1">
              <w:r w:rsidR="0000335D" w:rsidRPr="00F0020F">
                <w:rPr>
                  <w:rStyle w:val="Hyperlink"/>
                </w:rPr>
                <w:t>Section Q</w:t>
              </w:r>
              <w:r w:rsidRPr="00F0020F">
                <w:rPr>
                  <w:rStyle w:val="Hyperlink"/>
                </w:rPr>
                <w:t xml:space="preserve">. </w:t>
              </w:r>
              <w:r w:rsidR="0000335D" w:rsidRPr="00F0020F">
                <w:rPr>
                  <w:rStyle w:val="Hyperlink"/>
                </w:rPr>
                <w:t>Accountability</w:t>
              </w:r>
            </w:hyperlink>
            <w:r w:rsidRPr="00F0020F">
              <w:t>) address the requirement that LEA programs use funds in this manner.</w:t>
            </w:r>
            <w: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:rsidR="006F3CED" w:rsidRDefault="009E359F" w:rsidP="00EB5802">
            <w:pPr>
              <w:pStyle w:val="NDTACPlainTableHead3"/>
            </w:pPr>
            <w:r w:rsidRPr="00F163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CED" w:rsidRPr="00F16340">
              <w:instrText xml:space="preserve"> FORMCHECKBOX </w:instrText>
            </w:r>
            <w:r w:rsidRPr="00F16340">
              <w:fldChar w:fldCharType="end"/>
            </w:r>
            <w:r w:rsidR="006F3CED" w:rsidRPr="00F16340">
              <w:t>Yes</w:t>
            </w:r>
            <w:r w:rsidR="006F3CED">
              <w:t xml:space="preserve"> </w:t>
            </w:r>
            <w:r w:rsidRPr="00F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CED" w:rsidRPr="00F16340">
              <w:instrText xml:space="preserve"> FORMCHECKBOX </w:instrText>
            </w:r>
            <w:r w:rsidRPr="00F16340">
              <w:fldChar w:fldCharType="end"/>
            </w:r>
            <w:r w:rsidR="006F3CED" w:rsidRPr="00F16340">
              <w:t>No</w:t>
            </w:r>
          </w:p>
        </w:tc>
        <w:tc>
          <w:tcPr>
            <w:tcW w:w="1911" w:type="pct"/>
            <w:shd w:val="clear" w:color="auto" w:fill="auto"/>
          </w:tcPr>
          <w:p w:rsidR="006F3CED" w:rsidRDefault="006F3CED" w:rsidP="00EB5802">
            <w:pPr>
              <w:pStyle w:val="NDTACPlainTableHead3"/>
            </w:pPr>
            <w:r>
              <w:t>Explanation/Notes:</w:t>
            </w:r>
          </w:p>
          <w:p w:rsidR="006F3CED" w:rsidRDefault="006F3CED" w:rsidP="00E44498">
            <w:pPr>
              <w:pStyle w:val="NDTACTableTextTight"/>
            </w:pPr>
          </w:p>
        </w:tc>
      </w:tr>
    </w:tbl>
    <w:p w:rsidR="008B1834" w:rsidRDefault="008B1834" w:rsidP="00EB5802">
      <w:pPr>
        <w:pStyle w:val="NDTACTableText"/>
      </w:pPr>
      <w:bookmarkStart w:id="8" w:name="tool4needsassmnt"/>
      <w:bookmarkEnd w:id="8"/>
    </w:p>
    <w:sectPr w:rsidR="008B1834" w:rsidSect="00EB5802">
      <w:footerReference w:type="default" r:id="rId52"/>
      <w:pgSz w:w="1584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36" w:rsidRDefault="00E47036" w:rsidP="006B1D7E">
      <w:pPr>
        <w:spacing w:after="0" w:line="240" w:lineRule="auto"/>
      </w:pPr>
      <w:r>
        <w:separator/>
      </w:r>
    </w:p>
  </w:endnote>
  <w:endnote w:type="continuationSeparator" w:id="0">
    <w:p w:rsidR="00E47036" w:rsidRDefault="00E47036" w:rsidP="006B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5B" w:rsidRPr="00967796" w:rsidRDefault="0089695B" w:rsidP="00967796">
    <w:pPr>
      <w:pStyle w:val="NDTACPlainPageNumber"/>
      <w:pBdr>
        <w:top w:val="single" w:sz="4" w:space="1" w:color="auto"/>
      </w:pBdr>
      <w:tabs>
        <w:tab w:val="right" w:pos="12960"/>
      </w:tabs>
      <w:jc w:val="left"/>
      <w:rPr>
        <w:b w:val="0"/>
      </w:rPr>
    </w:pPr>
    <w:r w:rsidRPr="00967796">
      <w:rPr>
        <w:rFonts w:cs="Arial"/>
        <w:b w:val="0"/>
      </w:rPr>
      <w:t>Title I, Part D, Program Administration Planning Toolkit – Tool 2</w:t>
    </w:r>
    <w:r w:rsidRPr="00967796">
      <w:rPr>
        <w:b w:val="0"/>
      </w:rPr>
      <w:tab/>
    </w:r>
    <w:r w:rsidR="009E359F" w:rsidRPr="00967796">
      <w:rPr>
        <w:b w:val="0"/>
      </w:rPr>
      <w:fldChar w:fldCharType="begin"/>
    </w:r>
    <w:r w:rsidR="009E359F" w:rsidRPr="00967796">
      <w:rPr>
        <w:b w:val="0"/>
      </w:rPr>
      <w:instrText xml:space="preserve"> PAGE   \* MERGEFORMAT </w:instrText>
    </w:r>
    <w:r w:rsidR="009E359F" w:rsidRPr="00967796">
      <w:rPr>
        <w:b w:val="0"/>
      </w:rPr>
      <w:fldChar w:fldCharType="separate"/>
    </w:r>
    <w:r w:rsidR="00967796">
      <w:rPr>
        <w:b w:val="0"/>
        <w:noProof/>
      </w:rPr>
      <w:t>2</w:t>
    </w:r>
    <w:r w:rsidR="009E359F" w:rsidRPr="00967796"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36" w:rsidRPr="007B2254" w:rsidRDefault="00E47036" w:rsidP="006B1D7E">
      <w:pPr>
        <w:spacing w:after="0" w:line="240" w:lineRule="auto"/>
        <w:rPr>
          <w:color w:val="E4701E"/>
        </w:rPr>
      </w:pPr>
      <w:r w:rsidRPr="007B2254">
        <w:rPr>
          <w:color w:val="E4701E"/>
        </w:rPr>
        <w:separator/>
      </w:r>
    </w:p>
  </w:footnote>
  <w:footnote w:type="continuationSeparator" w:id="0">
    <w:p w:rsidR="00E47036" w:rsidRPr="004B6797" w:rsidRDefault="00E47036" w:rsidP="006B1D7E">
      <w:pPr>
        <w:spacing w:after="0" w:line="240" w:lineRule="auto"/>
        <w:rPr>
          <w:color w:val="E4701E"/>
        </w:rPr>
      </w:pPr>
      <w:r w:rsidRPr="004B6797">
        <w:rPr>
          <w:color w:val="E4701E"/>
        </w:rPr>
        <w:continuationSeparator/>
      </w:r>
    </w:p>
  </w:footnote>
  <w:footnote w:type="continuationNotice" w:id="1">
    <w:p w:rsidR="00E47036" w:rsidRDefault="00E4703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DC4F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E6A64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4E2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6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424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6F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A04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52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C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844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86CB3"/>
    <w:multiLevelType w:val="hybridMultilevel"/>
    <w:tmpl w:val="7224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A20F8"/>
    <w:multiLevelType w:val="hybridMultilevel"/>
    <w:tmpl w:val="BD10C3D6"/>
    <w:lvl w:ilvl="0" w:tplc="6DEA4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1517DE"/>
    <w:multiLevelType w:val="hybridMultilevel"/>
    <w:tmpl w:val="E1C4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C178E"/>
    <w:multiLevelType w:val="hybridMultilevel"/>
    <w:tmpl w:val="B8D4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F333C"/>
    <w:multiLevelType w:val="hybridMultilevel"/>
    <w:tmpl w:val="5BC0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B4766"/>
    <w:multiLevelType w:val="hybridMultilevel"/>
    <w:tmpl w:val="D854C234"/>
    <w:lvl w:ilvl="0" w:tplc="C74066D4">
      <w:start w:val="1"/>
      <w:numFmt w:val="bullet"/>
      <w:pStyle w:val="NDTACPlainBullet2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4A77E3A"/>
    <w:multiLevelType w:val="hybridMultilevel"/>
    <w:tmpl w:val="8AA433C0"/>
    <w:lvl w:ilvl="0" w:tplc="2CF8A0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EA48DC"/>
    <w:multiLevelType w:val="hybridMultilevel"/>
    <w:tmpl w:val="A922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D66B0"/>
    <w:multiLevelType w:val="hybridMultilevel"/>
    <w:tmpl w:val="C302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F09B9"/>
    <w:multiLevelType w:val="hybridMultilevel"/>
    <w:tmpl w:val="D60E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F94F49"/>
    <w:multiLevelType w:val="hybridMultilevel"/>
    <w:tmpl w:val="6368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FD112F"/>
    <w:multiLevelType w:val="hybridMultilevel"/>
    <w:tmpl w:val="C9625C7E"/>
    <w:lvl w:ilvl="0" w:tplc="DD98A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4495C"/>
    <w:multiLevelType w:val="hybridMultilevel"/>
    <w:tmpl w:val="1B0CFBD8"/>
    <w:lvl w:ilvl="0" w:tplc="405A38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A6301A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D99272E"/>
    <w:multiLevelType w:val="hybridMultilevel"/>
    <w:tmpl w:val="94F88DF0"/>
    <w:lvl w:ilvl="0" w:tplc="D526AA84">
      <w:start w:val="1"/>
      <w:numFmt w:val="bullet"/>
      <w:pStyle w:val="NDTACPlainTableBullet2"/>
      <w:lvlText w:val="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E68397A"/>
    <w:multiLevelType w:val="hybridMultilevel"/>
    <w:tmpl w:val="A6E2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F75901"/>
    <w:multiLevelType w:val="hybridMultilevel"/>
    <w:tmpl w:val="471C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F4DA9"/>
    <w:multiLevelType w:val="hybridMultilevel"/>
    <w:tmpl w:val="068ED364"/>
    <w:lvl w:ilvl="0" w:tplc="52B68E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2E0B28A4"/>
    <w:multiLevelType w:val="hybridMultilevel"/>
    <w:tmpl w:val="79E8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1E4C1A"/>
    <w:multiLevelType w:val="hybridMultilevel"/>
    <w:tmpl w:val="34FC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4E7B8E"/>
    <w:multiLevelType w:val="hybridMultilevel"/>
    <w:tmpl w:val="81A4F95C"/>
    <w:lvl w:ilvl="0" w:tplc="EA0215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D4EC2"/>
    <w:multiLevelType w:val="hybridMultilevel"/>
    <w:tmpl w:val="3D74E150"/>
    <w:lvl w:ilvl="0" w:tplc="494A2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B0269FD"/>
    <w:multiLevelType w:val="hybridMultilevel"/>
    <w:tmpl w:val="90C8E1FA"/>
    <w:lvl w:ilvl="0" w:tplc="D5ACD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EB6D36"/>
    <w:multiLevelType w:val="hybridMultilevel"/>
    <w:tmpl w:val="97A8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25528"/>
    <w:multiLevelType w:val="hybridMultilevel"/>
    <w:tmpl w:val="47EA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B79FC"/>
    <w:multiLevelType w:val="hybridMultilevel"/>
    <w:tmpl w:val="3B36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DC0422"/>
    <w:multiLevelType w:val="hybridMultilevel"/>
    <w:tmpl w:val="5BA2CBB6"/>
    <w:lvl w:ilvl="0" w:tplc="B64E3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A203D7"/>
    <w:multiLevelType w:val="hybridMultilevel"/>
    <w:tmpl w:val="A334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8361E3"/>
    <w:multiLevelType w:val="hybridMultilevel"/>
    <w:tmpl w:val="958C97A4"/>
    <w:lvl w:ilvl="0" w:tplc="4A843A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B3D1978"/>
    <w:multiLevelType w:val="hybridMultilevel"/>
    <w:tmpl w:val="D8C6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A07BA"/>
    <w:multiLevelType w:val="hybridMultilevel"/>
    <w:tmpl w:val="540A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C442AB"/>
    <w:multiLevelType w:val="hybridMultilevel"/>
    <w:tmpl w:val="D98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062C93"/>
    <w:multiLevelType w:val="hybridMultilevel"/>
    <w:tmpl w:val="42CA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A51BCC"/>
    <w:multiLevelType w:val="hybridMultilevel"/>
    <w:tmpl w:val="8526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A1207"/>
    <w:multiLevelType w:val="hybridMultilevel"/>
    <w:tmpl w:val="1048DB6E"/>
    <w:lvl w:ilvl="0" w:tplc="64BAA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E6879CB"/>
    <w:multiLevelType w:val="hybridMultilevel"/>
    <w:tmpl w:val="F56231F0"/>
    <w:lvl w:ilvl="0" w:tplc="21E242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0C6549F"/>
    <w:multiLevelType w:val="hybridMultilevel"/>
    <w:tmpl w:val="C91CE4B0"/>
    <w:lvl w:ilvl="0" w:tplc="9364CF12">
      <w:start w:val="1"/>
      <w:numFmt w:val="decimal"/>
      <w:pStyle w:val="NDTACPlainNumberedTex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115212E"/>
    <w:multiLevelType w:val="hybridMultilevel"/>
    <w:tmpl w:val="F0D0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4C4DC7"/>
    <w:multiLevelType w:val="hybridMultilevel"/>
    <w:tmpl w:val="0CF8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C53939"/>
    <w:multiLevelType w:val="hybridMultilevel"/>
    <w:tmpl w:val="08EA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723F4F"/>
    <w:multiLevelType w:val="hybridMultilevel"/>
    <w:tmpl w:val="EBD87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BCF32E0"/>
    <w:multiLevelType w:val="hybridMultilevel"/>
    <w:tmpl w:val="3606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E6103B"/>
    <w:multiLevelType w:val="hybridMultilevel"/>
    <w:tmpl w:val="E5AA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245C3F"/>
    <w:multiLevelType w:val="hybridMultilevel"/>
    <w:tmpl w:val="1200D2DC"/>
    <w:lvl w:ilvl="0" w:tplc="EC52B914">
      <w:start w:val="1"/>
      <w:numFmt w:val="bullet"/>
      <w:pStyle w:val="NDTACBullet2"/>
      <w:lvlText w:val=""/>
      <w:lvlJc w:val="left"/>
      <w:pPr>
        <w:ind w:left="2160" w:hanging="360"/>
      </w:pPr>
      <w:rPr>
        <w:rFonts w:ascii="Symbol" w:hAnsi="Symbol" w:hint="default"/>
        <w:b w:val="0"/>
        <w:i w:val="0"/>
        <w:color w:val="E4701E"/>
        <w:sz w:val="21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DAE7634"/>
    <w:multiLevelType w:val="hybridMultilevel"/>
    <w:tmpl w:val="DC3A40E0"/>
    <w:lvl w:ilvl="0" w:tplc="64BA8A0E">
      <w:start w:val="1"/>
      <w:numFmt w:val="bullet"/>
      <w:pStyle w:val="NDTACPlainTableBullet1FollowedbyNote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1F0ACA"/>
    <w:multiLevelType w:val="hybridMultilevel"/>
    <w:tmpl w:val="4F74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B634A7"/>
    <w:multiLevelType w:val="hybridMultilevel"/>
    <w:tmpl w:val="7A8819A0"/>
    <w:lvl w:ilvl="0" w:tplc="97868DD4">
      <w:start w:val="1"/>
      <w:numFmt w:val="bullet"/>
      <w:pStyle w:val="NDTACPlainTable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6D6265"/>
    <w:multiLevelType w:val="hybridMultilevel"/>
    <w:tmpl w:val="924631D0"/>
    <w:lvl w:ilvl="0" w:tplc="EF7879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119A2"/>
    <w:multiLevelType w:val="hybridMultilevel"/>
    <w:tmpl w:val="FF9C8EB6"/>
    <w:lvl w:ilvl="0" w:tplc="C34025F8">
      <w:start w:val="1"/>
      <w:numFmt w:val="decimal"/>
      <w:pStyle w:val="NDTACSidebarNumberedList"/>
      <w:lvlText w:val="%1."/>
      <w:lvlJc w:val="left"/>
      <w:pPr>
        <w:ind w:left="720" w:hanging="360"/>
      </w:pPr>
      <w:rPr>
        <w:rFonts w:ascii="Lucida Sans" w:hAnsi="Lucida Sans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7F7E2B"/>
    <w:multiLevelType w:val="hybridMultilevel"/>
    <w:tmpl w:val="F4261F2A"/>
    <w:lvl w:ilvl="0" w:tplc="D428AE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4B10BEE"/>
    <w:multiLevelType w:val="hybridMultilevel"/>
    <w:tmpl w:val="E3A001CC"/>
    <w:lvl w:ilvl="0" w:tplc="58B8F032">
      <w:start w:val="1"/>
      <w:numFmt w:val="bullet"/>
      <w:pStyle w:val="NDTACBullet1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C0C04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7"/>
  </w:num>
  <w:num w:numId="12">
    <w:abstractNumId w:val="29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43"/>
    <w:lvlOverride w:ilvl="0">
      <w:startOverride w:val="1"/>
    </w:lvlOverride>
  </w:num>
  <w:num w:numId="15">
    <w:abstractNumId w:val="56"/>
  </w:num>
  <w:num w:numId="16">
    <w:abstractNumId w:val="26"/>
  </w:num>
  <w:num w:numId="17">
    <w:abstractNumId w:val="31"/>
  </w:num>
  <w:num w:numId="18">
    <w:abstractNumId w:val="36"/>
  </w:num>
  <w:num w:numId="19">
    <w:abstractNumId w:val="16"/>
  </w:num>
  <w:num w:numId="20">
    <w:abstractNumId w:val="37"/>
  </w:num>
  <w:num w:numId="21">
    <w:abstractNumId w:val="11"/>
  </w:num>
  <w:num w:numId="22">
    <w:abstractNumId w:val="58"/>
  </w:num>
  <w:num w:numId="23">
    <w:abstractNumId w:val="44"/>
  </w:num>
  <w:num w:numId="24">
    <w:abstractNumId w:val="30"/>
  </w:num>
  <w:num w:numId="25">
    <w:abstractNumId w:val="45"/>
  </w:num>
  <w:num w:numId="26">
    <w:abstractNumId w:val="35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34"/>
  </w:num>
  <w:num w:numId="29">
    <w:abstractNumId w:val="18"/>
  </w:num>
  <w:num w:numId="30">
    <w:abstractNumId w:val="27"/>
  </w:num>
  <w:num w:numId="31">
    <w:abstractNumId w:val="13"/>
  </w:num>
  <w:num w:numId="32">
    <w:abstractNumId w:val="42"/>
  </w:num>
  <w:num w:numId="33">
    <w:abstractNumId w:val="10"/>
  </w:num>
  <w:num w:numId="34">
    <w:abstractNumId w:val="41"/>
  </w:num>
  <w:num w:numId="35">
    <w:abstractNumId w:val="12"/>
  </w:num>
  <w:num w:numId="36">
    <w:abstractNumId w:val="39"/>
  </w:num>
  <w:num w:numId="37">
    <w:abstractNumId w:val="47"/>
  </w:num>
  <w:num w:numId="38">
    <w:abstractNumId w:val="38"/>
  </w:num>
  <w:num w:numId="39">
    <w:abstractNumId w:val="24"/>
  </w:num>
  <w:num w:numId="40">
    <w:abstractNumId w:val="54"/>
  </w:num>
  <w:num w:numId="41">
    <w:abstractNumId w:val="33"/>
  </w:num>
  <w:num w:numId="42">
    <w:abstractNumId w:val="51"/>
  </w:num>
  <w:num w:numId="43">
    <w:abstractNumId w:val="46"/>
  </w:num>
  <w:num w:numId="44">
    <w:abstractNumId w:val="20"/>
  </w:num>
  <w:num w:numId="45">
    <w:abstractNumId w:val="28"/>
  </w:num>
  <w:num w:numId="46">
    <w:abstractNumId w:val="25"/>
  </w:num>
  <w:num w:numId="47">
    <w:abstractNumId w:val="50"/>
  </w:num>
  <w:num w:numId="48">
    <w:abstractNumId w:val="19"/>
  </w:num>
  <w:num w:numId="49">
    <w:abstractNumId w:val="40"/>
  </w:num>
  <w:num w:numId="50">
    <w:abstractNumId w:val="32"/>
  </w:num>
  <w:num w:numId="51">
    <w:abstractNumId w:val="14"/>
  </w:num>
  <w:num w:numId="52">
    <w:abstractNumId w:val="49"/>
  </w:num>
  <w:num w:numId="53">
    <w:abstractNumId w:val="17"/>
  </w:num>
  <w:num w:numId="54">
    <w:abstractNumId w:val="48"/>
  </w:num>
  <w:num w:numId="55">
    <w:abstractNumId w:val="21"/>
  </w:num>
  <w:num w:numId="56">
    <w:abstractNumId w:val="22"/>
  </w:num>
  <w:num w:numId="57">
    <w:abstractNumId w:val="59"/>
  </w:num>
  <w:num w:numId="58">
    <w:abstractNumId w:val="52"/>
  </w:num>
  <w:num w:numId="59">
    <w:abstractNumId w:val="45"/>
    <w:lvlOverride w:ilvl="0">
      <w:startOverride w:val="1"/>
    </w:lvlOverride>
  </w:num>
  <w:num w:numId="60">
    <w:abstractNumId w:val="45"/>
    <w:lvlOverride w:ilvl="0">
      <w:startOverride w:val="1"/>
    </w:lvlOverride>
  </w:num>
  <w:num w:numId="61">
    <w:abstractNumId w:val="45"/>
    <w:lvlOverride w:ilvl="0">
      <w:startOverride w:val="1"/>
    </w:lvlOverride>
  </w:num>
  <w:num w:numId="62">
    <w:abstractNumId w:val="45"/>
    <w:lvlOverride w:ilvl="0">
      <w:startOverride w:val="1"/>
    </w:lvlOverride>
  </w:num>
  <w:num w:numId="63">
    <w:abstractNumId w:val="45"/>
    <w:lvlOverride w:ilvl="0">
      <w:startOverride w:val="1"/>
    </w:lvlOverride>
  </w:num>
  <w:num w:numId="64">
    <w:abstractNumId w:val="45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45"/>
    <w:lvlOverride w:ilvl="0">
      <w:startOverride w:val="1"/>
    </w:lvlOverride>
  </w:num>
  <w:num w:numId="67">
    <w:abstractNumId w:val="45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15"/>
  </w:num>
  <w:num w:numId="70">
    <w:abstractNumId w:val="15"/>
  </w:num>
  <w:num w:numId="71">
    <w:abstractNumId w:val="45"/>
    <w:lvlOverride w:ilvl="0">
      <w:startOverride w:val="1"/>
    </w:lvlOverride>
  </w:num>
  <w:num w:numId="72">
    <w:abstractNumId w:val="55"/>
  </w:num>
  <w:num w:numId="73">
    <w:abstractNumId w:val="23"/>
  </w:num>
  <w:num w:numId="74">
    <w:abstractNumId w:val="5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6B1D7E"/>
    <w:rsid w:val="00000709"/>
    <w:rsid w:val="00002C49"/>
    <w:rsid w:val="0000335D"/>
    <w:rsid w:val="0001301B"/>
    <w:rsid w:val="0003636E"/>
    <w:rsid w:val="00060BCE"/>
    <w:rsid w:val="00072445"/>
    <w:rsid w:val="00073D02"/>
    <w:rsid w:val="00075073"/>
    <w:rsid w:val="00093D46"/>
    <w:rsid w:val="000A23C4"/>
    <w:rsid w:val="000A37ED"/>
    <w:rsid w:val="000C2CAE"/>
    <w:rsid w:val="000D28F7"/>
    <w:rsid w:val="000E1267"/>
    <w:rsid w:val="000E3B3F"/>
    <w:rsid w:val="000E6AAC"/>
    <w:rsid w:val="001052EA"/>
    <w:rsid w:val="00105F88"/>
    <w:rsid w:val="00110925"/>
    <w:rsid w:val="001125AB"/>
    <w:rsid w:val="00113EFE"/>
    <w:rsid w:val="001278E1"/>
    <w:rsid w:val="0016231D"/>
    <w:rsid w:val="00175800"/>
    <w:rsid w:val="0018371E"/>
    <w:rsid w:val="001A1305"/>
    <w:rsid w:val="001B3094"/>
    <w:rsid w:val="001B6CE3"/>
    <w:rsid w:val="001D6B83"/>
    <w:rsid w:val="0020236E"/>
    <w:rsid w:val="002043E1"/>
    <w:rsid w:val="00223336"/>
    <w:rsid w:val="002234E1"/>
    <w:rsid w:val="00234A75"/>
    <w:rsid w:val="00246091"/>
    <w:rsid w:val="00255B3A"/>
    <w:rsid w:val="00286FD1"/>
    <w:rsid w:val="00291353"/>
    <w:rsid w:val="002B510E"/>
    <w:rsid w:val="002D14FD"/>
    <w:rsid w:val="002D17A9"/>
    <w:rsid w:val="002E54A5"/>
    <w:rsid w:val="002E6F4E"/>
    <w:rsid w:val="002F2214"/>
    <w:rsid w:val="00327C83"/>
    <w:rsid w:val="00351011"/>
    <w:rsid w:val="00353B3D"/>
    <w:rsid w:val="0035470C"/>
    <w:rsid w:val="00365D6F"/>
    <w:rsid w:val="00367338"/>
    <w:rsid w:val="00370192"/>
    <w:rsid w:val="0038563B"/>
    <w:rsid w:val="00390E1E"/>
    <w:rsid w:val="003D78E1"/>
    <w:rsid w:val="003F001D"/>
    <w:rsid w:val="003F6A8E"/>
    <w:rsid w:val="00416C95"/>
    <w:rsid w:val="0043000A"/>
    <w:rsid w:val="00443FC8"/>
    <w:rsid w:val="00445B4E"/>
    <w:rsid w:val="00451E5F"/>
    <w:rsid w:val="00455165"/>
    <w:rsid w:val="00471B3E"/>
    <w:rsid w:val="004A686A"/>
    <w:rsid w:val="004B2942"/>
    <w:rsid w:val="004B6797"/>
    <w:rsid w:val="004C4032"/>
    <w:rsid w:val="004C5D3A"/>
    <w:rsid w:val="004E2ED5"/>
    <w:rsid w:val="00527543"/>
    <w:rsid w:val="00544BD9"/>
    <w:rsid w:val="005545BD"/>
    <w:rsid w:val="00555F0A"/>
    <w:rsid w:val="00596B6B"/>
    <w:rsid w:val="005A5502"/>
    <w:rsid w:val="005D0E2D"/>
    <w:rsid w:val="005E19C7"/>
    <w:rsid w:val="00606F91"/>
    <w:rsid w:val="00612775"/>
    <w:rsid w:val="00621C9C"/>
    <w:rsid w:val="006423C7"/>
    <w:rsid w:val="006456AC"/>
    <w:rsid w:val="006477A8"/>
    <w:rsid w:val="00653B03"/>
    <w:rsid w:val="00662E93"/>
    <w:rsid w:val="00676C7A"/>
    <w:rsid w:val="00682B6C"/>
    <w:rsid w:val="00690E2E"/>
    <w:rsid w:val="006A61CC"/>
    <w:rsid w:val="006B1D7E"/>
    <w:rsid w:val="006E0C76"/>
    <w:rsid w:val="006E1227"/>
    <w:rsid w:val="006F3CED"/>
    <w:rsid w:val="00722C35"/>
    <w:rsid w:val="0076281C"/>
    <w:rsid w:val="00763383"/>
    <w:rsid w:val="007A110F"/>
    <w:rsid w:val="007B2254"/>
    <w:rsid w:val="007D1826"/>
    <w:rsid w:val="007E3224"/>
    <w:rsid w:val="007E404A"/>
    <w:rsid w:val="007F7A3F"/>
    <w:rsid w:val="00825B5B"/>
    <w:rsid w:val="00841D17"/>
    <w:rsid w:val="00843A64"/>
    <w:rsid w:val="00857156"/>
    <w:rsid w:val="0089695B"/>
    <w:rsid w:val="008A69CB"/>
    <w:rsid w:val="008B1834"/>
    <w:rsid w:val="008D419D"/>
    <w:rsid w:val="008F15C5"/>
    <w:rsid w:val="008F64C1"/>
    <w:rsid w:val="00900971"/>
    <w:rsid w:val="0090382D"/>
    <w:rsid w:val="00910BBA"/>
    <w:rsid w:val="00911A10"/>
    <w:rsid w:val="00911FC4"/>
    <w:rsid w:val="00926E90"/>
    <w:rsid w:val="009339ED"/>
    <w:rsid w:val="009419D9"/>
    <w:rsid w:val="00966C96"/>
    <w:rsid w:val="00966D0E"/>
    <w:rsid w:val="00967796"/>
    <w:rsid w:val="0097030B"/>
    <w:rsid w:val="00971FF2"/>
    <w:rsid w:val="009767C2"/>
    <w:rsid w:val="009A01C1"/>
    <w:rsid w:val="009A3E99"/>
    <w:rsid w:val="009B3CD6"/>
    <w:rsid w:val="009B6B23"/>
    <w:rsid w:val="009E359F"/>
    <w:rsid w:val="009F54EF"/>
    <w:rsid w:val="009F70D1"/>
    <w:rsid w:val="00A33A8A"/>
    <w:rsid w:val="00A34074"/>
    <w:rsid w:val="00A600CF"/>
    <w:rsid w:val="00A6112B"/>
    <w:rsid w:val="00A61C36"/>
    <w:rsid w:val="00A7319D"/>
    <w:rsid w:val="00A74F7F"/>
    <w:rsid w:val="00A765CC"/>
    <w:rsid w:val="00A80BCC"/>
    <w:rsid w:val="00A94D8E"/>
    <w:rsid w:val="00AA7E57"/>
    <w:rsid w:val="00AD30E3"/>
    <w:rsid w:val="00AD3F84"/>
    <w:rsid w:val="00AD49C5"/>
    <w:rsid w:val="00AE4382"/>
    <w:rsid w:val="00AF78D7"/>
    <w:rsid w:val="00B0484A"/>
    <w:rsid w:val="00B2017A"/>
    <w:rsid w:val="00B33795"/>
    <w:rsid w:val="00B50EF5"/>
    <w:rsid w:val="00B5788C"/>
    <w:rsid w:val="00B87F82"/>
    <w:rsid w:val="00B91C6B"/>
    <w:rsid w:val="00B93B60"/>
    <w:rsid w:val="00B9770D"/>
    <w:rsid w:val="00BA1F12"/>
    <w:rsid w:val="00BA6377"/>
    <w:rsid w:val="00BC07C2"/>
    <w:rsid w:val="00BD09C2"/>
    <w:rsid w:val="00BD4DF3"/>
    <w:rsid w:val="00C06B04"/>
    <w:rsid w:val="00C07AAE"/>
    <w:rsid w:val="00C14E9A"/>
    <w:rsid w:val="00C212A6"/>
    <w:rsid w:val="00C33C5B"/>
    <w:rsid w:val="00C444DC"/>
    <w:rsid w:val="00C52896"/>
    <w:rsid w:val="00C80151"/>
    <w:rsid w:val="00C93BFD"/>
    <w:rsid w:val="00C96727"/>
    <w:rsid w:val="00CA0894"/>
    <w:rsid w:val="00CA7AB9"/>
    <w:rsid w:val="00CC23EA"/>
    <w:rsid w:val="00CE5C0A"/>
    <w:rsid w:val="00CF0124"/>
    <w:rsid w:val="00CF4EF0"/>
    <w:rsid w:val="00D03429"/>
    <w:rsid w:val="00D05588"/>
    <w:rsid w:val="00D27F34"/>
    <w:rsid w:val="00D37226"/>
    <w:rsid w:val="00D4042A"/>
    <w:rsid w:val="00D4264C"/>
    <w:rsid w:val="00D4744C"/>
    <w:rsid w:val="00D843E8"/>
    <w:rsid w:val="00D87203"/>
    <w:rsid w:val="00D96802"/>
    <w:rsid w:val="00DA30F1"/>
    <w:rsid w:val="00DB2BA4"/>
    <w:rsid w:val="00DB40DB"/>
    <w:rsid w:val="00DB521F"/>
    <w:rsid w:val="00DD2AA6"/>
    <w:rsid w:val="00E02315"/>
    <w:rsid w:val="00E11336"/>
    <w:rsid w:val="00E40BF6"/>
    <w:rsid w:val="00E44498"/>
    <w:rsid w:val="00E45775"/>
    <w:rsid w:val="00E47036"/>
    <w:rsid w:val="00E5789B"/>
    <w:rsid w:val="00E668C7"/>
    <w:rsid w:val="00E706E4"/>
    <w:rsid w:val="00E817DC"/>
    <w:rsid w:val="00EB347E"/>
    <w:rsid w:val="00EB5802"/>
    <w:rsid w:val="00EE5160"/>
    <w:rsid w:val="00EF58DD"/>
    <w:rsid w:val="00EF6122"/>
    <w:rsid w:val="00F0020F"/>
    <w:rsid w:val="00F044C8"/>
    <w:rsid w:val="00F1210B"/>
    <w:rsid w:val="00F45AE9"/>
    <w:rsid w:val="00F86F1F"/>
    <w:rsid w:val="00F977ED"/>
    <w:rsid w:val="00FA255E"/>
    <w:rsid w:val="00FA2F40"/>
    <w:rsid w:val="00FD4DE1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11"/>
  </w:style>
  <w:style w:type="paragraph" w:styleId="Heading1">
    <w:name w:val="heading 1"/>
    <w:basedOn w:val="Normal"/>
    <w:next w:val="Normal"/>
    <w:link w:val="Heading1Char"/>
    <w:uiPriority w:val="9"/>
    <w:qFormat/>
    <w:rsid w:val="008B1834"/>
    <w:pPr>
      <w:pBdr>
        <w:top w:val="single" w:sz="8" w:space="0" w:color="732117"/>
        <w:left w:val="single" w:sz="8" w:space="0" w:color="732117"/>
        <w:bottom w:val="single" w:sz="8" w:space="0" w:color="732117"/>
        <w:right w:val="single" w:sz="8" w:space="0" w:color="732117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="Arial" w:eastAsiaTheme="majorEastAsia" w:hAnsi="Arial" w:cs="Arial"/>
      <w:b/>
      <w:bCs/>
      <w:i/>
      <w:iCs/>
      <w:noProof/>
      <w:color w:val="622423" w:themeColor="accent2" w:themeShade="7F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834"/>
    <w:pPr>
      <w:pBdr>
        <w:top w:val="single" w:sz="8" w:space="0" w:color="732117"/>
        <w:left w:val="single" w:sz="48" w:space="2" w:color="732117"/>
        <w:bottom w:val="single" w:sz="8" w:space="0" w:color="732117"/>
        <w:right w:val="single" w:sz="8" w:space="4" w:color="732117"/>
      </w:pBdr>
      <w:spacing w:before="200" w:after="100" w:line="269" w:lineRule="auto"/>
      <w:ind w:left="144"/>
      <w:contextualSpacing/>
      <w:outlineLvl w:val="1"/>
    </w:pPr>
    <w:rPr>
      <w:rFonts w:ascii="Arial" w:eastAsiaTheme="majorEastAsia" w:hAnsi="Arial" w:cs="Arial"/>
      <w:b/>
      <w:bCs/>
      <w:i/>
      <w:iCs/>
      <w:color w:val="943634" w:themeColor="accent2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498"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  <w:between w:val="double" w:sz="4" w:space="1" w:color="C00000"/>
        <w:bar w:val="double" w:sz="4" w:color="C00000"/>
      </w:pBdr>
      <w:shd w:val="clear" w:color="auto" w:fill="E5B8B7" w:themeFill="accent2" w:themeFillTint="66"/>
      <w:spacing w:before="200" w:after="100" w:line="288" w:lineRule="auto"/>
      <w:outlineLvl w:val="2"/>
    </w:pPr>
    <w:rPr>
      <w:rFonts w:ascii="Arial" w:eastAsia="Times New Roman" w:hAnsi="Arial" w:cs="Arial"/>
      <w:b/>
      <w:i/>
      <w:kern w:val="3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226"/>
    <w:pPr>
      <w:keepNext/>
      <w:spacing w:line="288" w:lineRule="auto"/>
      <w:outlineLvl w:val="3"/>
    </w:pPr>
    <w:rPr>
      <w:rFonts w:ascii="Arial" w:eastAsia="Times New Roman" w:hAnsi="Arial" w:cs="Arial"/>
      <w:b/>
      <w:i/>
      <w:color w:val="C00000"/>
      <w:kern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1834"/>
    <w:pPr>
      <w:keepNext/>
      <w:spacing w:line="288" w:lineRule="auto"/>
      <w:outlineLvl w:val="4"/>
    </w:pPr>
    <w:rPr>
      <w:rFonts w:ascii="Arial" w:hAnsi="Arial" w:cs="Arial"/>
      <w:b/>
      <w:color w:val="000000" w:themeColor="text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1834"/>
    <w:pPr>
      <w:spacing w:after="100"/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8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8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8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834"/>
    <w:rPr>
      <w:rFonts w:ascii="Arial" w:eastAsiaTheme="majorEastAsia" w:hAnsi="Arial" w:cs="Arial"/>
      <w:b/>
      <w:bCs/>
      <w:i/>
      <w:iCs/>
      <w:noProof/>
      <w:color w:val="622423" w:themeColor="accent2" w:themeShade="7F"/>
      <w:shd w:val="clear" w:color="auto" w:fill="F2DBDB" w:themeFill="accent2" w:themeFillTint="33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B1834"/>
    <w:rPr>
      <w:rFonts w:ascii="Arial" w:eastAsiaTheme="majorEastAsia" w:hAnsi="Arial" w:cs="Arial"/>
      <w:b/>
      <w:bCs/>
      <w:i/>
      <w:iCs/>
      <w:color w:val="943634" w:themeColor="accent2" w:theme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B1834"/>
    <w:rPr>
      <w:rFonts w:ascii="Arial" w:eastAsia="Times New Roman" w:hAnsi="Arial" w:cs="Arial"/>
      <w:b/>
      <w:i/>
      <w:kern w:val="32"/>
      <w:shd w:val="clear" w:color="auto" w:fill="E5B8B7" w:themeFill="accent2" w:themeFillTint="6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B1834"/>
    <w:rPr>
      <w:rFonts w:ascii="Arial" w:eastAsia="Times New Roman" w:hAnsi="Arial" w:cs="Arial"/>
      <w:b/>
      <w:i/>
      <w:color w:val="C00000"/>
      <w:kern w:val="3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B1834"/>
    <w:rPr>
      <w:rFonts w:ascii="Arial" w:hAnsi="Arial" w:cs="Arial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B1834"/>
    <w:rPr>
      <w:rFonts w:ascii="Arial" w:hAnsi="Arial" w:cs="Arial"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834"/>
    <w:rPr>
      <w:rFonts w:asciiTheme="majorHAnsi" w:eastAsiaTheme="majorEastAsia" w:hAnsiTheme="majorHAnsi" w:cstheme="majorBidi"/>
      <w:iCs/>
      <w:color w:val="943634" w:themeColor="accent2" w:themeShade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834"/>
    <w:rPr>
      <w:rFonts w:asciiTheme="majorHAnsi" w:eastAsiaTheme="majorEastAsia" w:hAnsiTheme="majorHAnsi" w:cstheme="majorBidi"/>
      <w:iCs/>
      <w:color w:val="C0504D" w:themeColor="accent2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834"/>
    <w:rPr>
      <w:rFonts w:asciiTheme="majorHAnsi" w:eastAsiaTheme="majorEastAsia" w:hAnsiTheme="majorHAnsi" w:cstheme="majorBidi"/>
      <w:iCs/>
      <w:color w:val="C0504D" w:themeColor="accent2"/>
      <w:sz w:val="24"/>
      <w:szCs w:val="20"/>
      <w:lang w:bidi="en-US"/>
    </w:rPr>
  </w:style>
  <w:style w:type="paragraph" w:customStyle="1" w:styleId="NDTACTableNotes">
    <w:name w:val="NDTAC_Table Notes"/>
    <w:basedOn w:val="NDTACTableText"/>
    <w:qFormat/>
    <w:rsid w:val="00E44498"/>
    <w:rPr>
      <w:sz w:val="16"/>
      <w:szCs w:val="16"/>
    </w:rPr>
  </w:style>
  <w:style w:type="paragraph" w:customStyle="1" w:styleId="NDTACTableText">
    <w:name w:val="NDTAC_Table Text"/>
    <w:qFormat/>
    <w:rsid w:val="002234E1"/>
    <w:pPr>
      <w:spacing w:after="180" w:line="260" w:lineRule="exact"/>
    </w:pPr>
    <w:rPr>
      <w:rFonts w:ascii="Candara" w:hAnsi="Candara"/>
      <w:color w:val="000000" w:themeColor="text1"/>
      <w:spacing w:val="-6"/>
      <w:sz w:val="21"/>
    </w:rPr>
  </w:style>
  <w:style w:type="paragraph" w:styleId="Header">
    <w:name w:val="header"/>
    <w:basedOn w:val="Normal"/>
    <w:link w:val="HeaderChar"/>
    <w:uiPriority w:val="99"/>
    <w:unhideWhenUsed/>
    <w:rsid w:val="006B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7E"/>
  </w:style>
  <w:style w:type="paragraph" w:styleId="Footer">
    <w:name w:val="footer"/>
    <w:link w:val="FooterChar"/>
    <w:uiPriority w:val="99"/>
    <w:unhideWhenUsed/>
    <w:rsid w:val="00A61C36"/>
    <w:pPr>
      <w:tabs>
        <w:tab w:val="center" w:pos="4680"/>
        <w:tab w:val="right" w:pos="9360"/>
      </w:tabs>
      <w:spacing w:after="0" w:line="240" w:lineRule="auto"/>
    </w:pPr>
    <w:rPr>
      <w:rFonts w:ascii="Gill Sans MT" w:hAnsi="Gill Sans M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61C36"/>
    <w:rPr>
      <w:rFonts w:ascii="Gill Sans MT" w:hAnsi="Gill Sans M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7E"/>
    <w:rPr>
      <w:rFonts w:ascii="Tahoma" w:hAnsi="Tahoma" w:cs="Tahoma"/>
      <w:sz w:val="16"/>
      <w:szCs w:val="16"/>
    </w:rPr>
  </w:style>
  <w:style w:type="paragraph" w:customStyle="1" w:styleId="NDTACBackCoverHead1">
    <w:name w:val="NDTAC_Back Cover_Head 1"/>
    <w:basedOn w:val="Normal"/>
    <w:qFormat/>
    <w:rsid w:val="00CA7AB9"/>
    <w:pPr>
      <w:spacing w:after="0" w:line="408" w:lineRule="exact"/>
      <w:jc w:val="center"/>
    </w:pPr>
    <w:rPr>
      <w:rFonts w:ascii="Gill Sans MT" w:hAnsi="Gill Sans MT"/>
      <w:b/>
      <w:color w:val="E4701E"/>
      <w:sz w:val="34"/>
    </w:rPr>
  </w:style>
  <w:style w:type="paragraph" w:customStyle="1" w:styleId="NDTACBackCoverText">
    <w:name w:val="NDTAC_Back Cover_Text"/>
    <w:qFormat/>
    <w:rsid w:val="00CA7AB9"/>
    <w:pPr>
      <w:spacing w:after="360" w:line="312" w:lineRule="exact"/>
      <w:jc w:val="center"/>
    </w:pPr>
    <w:rPr>
      <w:rFonts w:ascii="Gill Sans MT" w:hAnsi="Gill Sans MT"/>
      <w:color w:val="E4701E"/>
      <w:sz w:val="26"/>
    </w:rPr>
  </w:style>
  <w:style w:type="paragraph" w:customStyle="1" w:styleId="NDTACBodyText">
    <w:name w:val="NDTAC_Body Text"/>
    <w:qFormat/>
    <w:rsid w:val="002234E1"/>
    <w:pPr>
      <w:spacing w:after="180" w:line="260" w:lineRule="exact"/>
    </w:pPr>
    <w:rPr>
      <w:rFonts w:ascii="Candara" w:hAnsi="Candara"/>
      <w:color w:val="000000" w:themeColor="text1"/>
      <w:spacing w:val="-6"/>
      <w:sz w:val="21"/>
    </w:rPr>
  </w:style>
  <w:style w:type="paragraph" w:customStyle="1" w:styleId="NDTACBodyTextReferencesDescription">
    <w:name w:val="NDTAC_Body Text References Description"/>
    <w:qFormat/>
    <w:rsid w:val="002234E1"/>
    <w:pPr>
      <w:spacing w:after="270" w:line="260" w:lineRule="exact"/>
      <w:ind w:left="274"/>
    </w:pPr>
    <w:rPr>
      <w:rFonts w:ascii="Candara" w:hAnsi="Candara"/>
      <w:color w:val="000000" w:themeColor="text1"/>
      <w:spacing w:val="-6"/>
      <w:sz w:val="21"/>
    </w:rPr>
  </w:style>
  <w:style w:type="paragraph" w:customStyle="1" w:styleId="NDTACInsideCoverText">
    <w:name w:val="NDTAC_Inside Cover Text"/>
    <w:qFormat/>
    <w:rsid w:val="00966C96"/>
    <w:pPr>
      <w:spacing w:after="0" w:line="240" w:lineRule="auto"/>
    </w:pPr>
    <w:rPr>
      <w:rFonts w:ascii="Gill Sans MT" w:hAnsi="Gill Sans MT"/>
      <w:color w:val="000000" w:themeColor="text1"/>
      <w:sz w:val="25"/>
    </w:rPr>
  </w:style>
  <w:style w:type="paragraph" w:customStyle="1" w:styleId="NDTACFootnoteText">
    <w:name w:val="NDTAC_Footnote Text"/>
    <w:qFormat/>
    <w:rsid w:val="002234E1"/>
    <w:pPr>
      <w:spacing w:after="180" w:line="220" w:lineRule="exact"/>
    </w:pPr>
    <w:rPr>
      <w:rFonts w:ascii="Candara" w:hAnsi="Candara"/>
      <w:color w:val="000000" w:themeColor="text1"/>
      <w:spacing w:val="-6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6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C96"/>
    <w:rPr>
      <w:vertAlign w:val="superscript"/>
    </w:rPr>
  </w:style>
  <w:style w:type="paragraph" w:customStyle="1" w:styleId="NDTACHead1">
    <w:name w:val="NDTAC_Head 1"/>
    <w:qFormat/>
    <w:rsid w:val="009F54EF"/>
    <w:pPr>
      <w:spacing w:after="216" w:line="300" w:lineRule="exact"/>
    </w:pPr>
    <w:rPr>
      <w:rFonts w:ascii="Gill Sans MT" w:hAnsi="Gill Sans MT"/>
      <w:b/>
      <w:color w:val="8C0C04"/>
      <w:spacing w:val="-6"/>
      <w:sz w:val="30"/>
    </w:rPr>
  </w:style>
  <w:style w:type="paragraph" w:customStyle="1" w:styleId="NDTACAcknowledgmentsHead">
    <w:name w:val="NDTAC_Acknowledgments Head"/>
    <w:qFormat/>
    <w:rsid w:val="00B91C6B"/>
    <w:pPr>
      <w:spacing w:after="3" w:line="300" w:lineRule="exact"/>
    </w:pPr>
    <w:rPr>
      <w:rFonts w:ascii="Gill Sans MT" w:hAnsi="Gill Sans MT"/>
      <w:b/>
      <w:color w:val="E4701E"/>
      <w:spacing w:val="-6"/>
      <w:sz w:val="30"/>
    </w:rPr>
  </w:style>
  <w:style w:type="paragraph" w:customStyle="1" w:styleId="NDTACHead2">
    <w:name w:val="NDTAC_Head 2"/>
    <w:qFormat/>
    <w:rsid w:val="00653B03"/>
    <w:pPr>
      <w:keepNext/>
      <w:spacing w:line="260" w:lineRule="exact"/>
    </w:pPr>
    <w:rPr>
      <w:rFonts w:ascii="Gill Sans MT" w:hAnsi="Gill Sans MT"/>
      <w:b/>
      <w:color w:val="8C0C04"/>
      <w:spacing w:val="-6"/>
      <w:sz w:val="26"/>
    </w:rPr>
  </w:style>
  <w:style w:type="paragraph" w:customStyle="1" w:styleId="NDTACHead3WithLettering">
    <w:name w:val="NDTAC_Head 3 With Lettering"/>
    <w:qFormat/>
    <w:rsid w:val="002234E1"/>
    <w:pPr>
      <w:keepNext/>
      <w:spacing w:after="180" w:line="260" w:lineRule="exact"/>
      <w:ind w:left="216"/>
    </w:pPr>
    <w:rPr>
      <w:rFonts w:ascii="Candara" w:hAnsi="Candara"/>
      <w:b/>
      <w:color w:val="8C0C04"/>
      <w:spacing w:val="-6"/>
    </w:rPr>
  </w:style>
  <w:style w:type="paragraph" w:customStyle="1" w:styleId="NDTACPageNumber">
    <w:name w:val="NDTAC_Page Number"/>
    <w:qFormat/>
    <w:rsid w:val="00370192"/>
    <w:pPr>
      <w:spacing w:after="1" w:line="240" w:lineRule="exact"/>
      <w:jc w:val="center"/>
    </w:pPr>
    <w:rPr>
      <w:rFonts w:ascii="Gill Sans MT" w:hAnsi="Gill Sans MT"/>
      <w:b/>
      <w:color w:val="FFFFFF" w:themeColor="background1"/>
      <w:spacing w:val="-6"/>
      <w:sz w:val="20"/>
    </w:rPr>
  </w:style>
  <w:style w:type="paragraph" w:customStyle="1" w:styleId="NDTACReferencesText">
    <w:name w:val="NDTAC_References Text"/>
    <w:qFormat/>
    <w:rsid w:val="002234E1"/>
    <w:pPr>
      <w:spacing w:after="180" w:line="230" w:lineRule="exact"/>
    </w:pPr>
    <w:rPr>
      <w:rFonts w:ascii="Candara" w:hAnsi="Candara"/>
      <w:color w:val="000000" w:themeColor="text1"/>
      <w:spacing w:val="-6"/>
      <w:sz w:val="19"/>
    </w:rPr>
  </w:style>
  <w:style w:type="paragraph" w:customStyle="1" w:styleId="NDTACSidebarNumberedList">
    <w:name w:val="NDTAC_Sidebar Numbered List"/>
    <w:qFormat/>
    <w:rsid w:val="002234E1"/>
    <w:pPr>
      <w:numPr>
        <w:numId w:val="11"/>
      </w:numPr>
      <w:tabs>
        <w:tab w:val="left" w:pos="187"/>
      </w:tabs>
      <w:spacing w:after="90" w:line="240" w:lineRule="exact"/>
      <w:ind w:left="187" w:hanging="187"/>
    </w:pPr>
    <w:rPr>
      <w:rFonts w:ascii="Candara" w:hAnsi="Candara"/>
      <w:color w:val="000000" w:themeColor="text1"/>
      <w:spacing w:val="-6"/>
      <w:sz w:val="19"/>
    </w:rPr>
  </w:style>
  <w:style w:type="paragraph" w:customStyle="1" w:styleId="NDTACSidebarBody">
    <w:name w:val="NDTAC_Sidebar Body"/>
    <w:qFormat/>
    <w:rsid w:val="002234E1"/>
    <w:pPr>
      <w:spacing w:after="90" w:line="240" w:lineRule="exact"/>
    </w:pPr>
    <w:rPr>
      <w:rFonts w:ascii="Candara" w:hAnsi="Candara"/>
      <w:i/>
      <w:color w:val="000000" w:themeColor="text1"/>
      <w:spacing w:val="-6"/>
      <w:sz w:val="19"/>
    </w:rPr>
  </w:style>
  <w:style w:type="paragraph" w:customStyle="1" w:styleId="NDTACTableHead1">
    <w:name w:val="NDTAC_Table Head 1"/>
    <w:qFormat/>
    <w:rsid w:val="00E5789B"/>
    <w:pPr>
      <w:keepNext/>
      <w:spacing w:before="45" w:after="45" w:line="220" w:lineRule="exact"/>
      <w:jc w:val="center"/>
    </w:pPr>
    <w:rPr>
      <w:rFonts w:ascii="Gill Sans MT" w:hAnsi="Gill Sans MT"/>
      <w:b/>
      <w:color w:val="8C0C04"/>
      <w:spacing w:val="-6"/>
      <w:sz w:val="24"/>
    </w:rPr>
  </w:style>
  <w:style w:type="paragraph" w:customStyle="1" w:styleId="NDTACTableHead2">
    <w:name w:val="NDTAC_Table Head 2"/>
    <w:basedOn w:val="NDTACTableHead1"/>
    <w:qFormat/>
    <w:rsid w:val="00E5789B"/>
    <w:rPr>
      <w:color w:val="E4701E"/>
    </w:rPr>
  </w:style>
  <w:style w:type="paragraph" w:customStyle="1" w:styleId="NDTACTextBoxHead2">
    <w:name w:val="NDTAC_Text Box Head 2"/>
    <w:qFormat/>
    <w:rsid w:val="008F64C1"/>
    <w:pPr>
      <w:spacing w:after="90" w:line="220" w:lineRule="exact"/>
    </w:pPr>
    <w:rPr>
      <w:rFonts w:ascii="Gill Sans MT" w:hAnsi="Gill Sans MT"/>
      <w:b/>
      <w:color w:val="E4701E"/>
      <w:spacing w:val="-6"/>
    </w:rPr>
  </w:style>
  <w:style w:type="paragraph" w:customStyle="1" w:styleId="NDTACTextBoxText">
    <w:name w:val="NDTAC_Text Box Text"/>
    <w:qFormat/>
    <w:rsid w:val="002234E1"/>
    <w:pPr>
      <w:spacing w:after="90" w:line="240" w:lineRule="exact"/>
    </w:pPr>
    <w:rPr>
      <w:rFonts w:ascii="Candara" w:hAnsi="Candara"/>
      <w:color w:val="000000" w:themeColor="text1"/>
      <w:spacing w:val="-6"/>
      <w:sz w:val="19"/>
    </w:rPr>
  </w:style>
  <w:style w:type="paragraph" w:customStyle="1" w:styleId="NDTACAboutTitle">
    <w:name w:val="NDTAC_About Title"/>
    <w:qFormat/>
    <w:rsid w:val="002234E1"/>
    <w:pPr>
      <w:spacing w:after="90" w:line="240" w:lineRule="auto"/>
    </w:pPr>
    <w:rPr>
      <w:rFonts w:ascii="Candara" w:hAnsi="Candara"/>
      <w:b/>
      <w:color w:val="8C0C04"/>
      <w:spacing w:val="-6"/>
      <w:sz w:val="34"/>
    </w:rPr>
  </w:style>
  <w:style w:type="paragraph" w:customStyle="1" w:styleId="NDTACInsideCoverRecommendations">
    <w:name w:val="NDTAC_Inside Cover Recommendations"/>
    <w:qFormat/>
    <w:rsid w:val="00900971"/>
    <w:pPr>
      <w:spacing w:after="360" w:line="312" w:lineRule="exact"/>
    </w:pPr>
    <w:rPr>
      <w:rFonts w:ascii="Gill Sans MT" w:hAnsi="Gill Sans MT"/>
      <w:color w:val="8C0C04"/>
      <w:spacing w:val="-6"/>
      <w:sz w:val="26"/>
    </w:rPr>
  </w:style>
  <w:style w:type="paragraph" w:customStyle="1" w:styleId="NDTACInsideCoverAbout">
    <w:name w:val="NDTAC_Inside Cover About"/>
    <w:qFormat/>
    <w:rsid w:val="00900971"/>
    <w:pPr>
      <w:spacing w:after="90" w:line="240" w:lineRule="auto"/>
    </w:pPr>
    <w:rPr>
      <w:rFonts w:ascii="Gill Sans MT" w:hAnsi="Gill Sans MT"/>
      <w:b/>
      <w:color w:val="8C0C04"/>
      <w:spacing w:val="-6"/>
      <w:sz w:val="28"/>
    </w:rPr>
  </w:style>
  <w:style w:type="character" w:styleId="Hyperlink">
    <w:name w:val="Hyperlink"/>
    <w:basedOn w:val="DefaultParagraphFont"/>
    <w:uiPriority w:val="99"/>
    <w:unhideWhenUsed/>
    <w:rsid w:val="009B6B23"/>
    <w:rPr>
      <w:color w:val="1C3F95"/>
      <w:u w:val="none"/>
    </w:rPr>
  </w:style>
  <w:style w:type="character" w:customStyle="1" w:styleId="NDTACHyperlink">
    <w:name w:val="NDTAC_Hyperlink"/>
    <w:basedOn w:val="DefaultParagraphFont"/>
    <w:uiPriority w:val="1"/>
    <w:qFormat/>
    <w:rsid w:val="009B6B23"/>
    <w:rPr>
      <w:color w:val="1C3F95"/>
    </w:rPr>
  </w:style>
  <w:style w:type="character" w:customStyle="1" w:styleId="NDTACEmphasis">
    <w:name w:val="NDTAC_Emphasis"/>
    <w:basedOn w:val="DefaultParagraphFont"/>
    <w:uiPriority w:val="1"/>
    <w:qFormat/>
    <w:rsid w:val="009B6B23"/>
    <w:rPr>
      <w:b/>
      <w:color w:val="E4701E"/>
    </w:rPr>
  </w:style>
  <w:style w:type="character" w:styleId="CommentReference">
    <w:name w:val="annotation reference"/>
    <w:basedOn w:val="DefaultParagraphFont"/>
    <w:uiPriority w:val="99"/>
    <w:semiHidden/>
    <w:rsid w:val="008B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1834"/>
    <w:pPr>
      <w:spacing w:line="288" w:lineRule="auto"/>
    </w:pPr>
    <w:rPr>
      <w:rFonts w:ascii="Times New Roman" w:eastAsia="Times New Roman" w:hAnsi="Times New Roman" w:cs="Times New Roman"/>
      <w:iCs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834"/>
    <w:rPr>
      <w:rFonts w:ascii="Times New Roman" w:eastAsia="Times New Roman" w:hAnsi="Times New Roman" w:cs="Times New Roman"/>
      <w:iCs/>
      <w:sz w:val="20"/>
      <w:szCs w:val="20"/>
      <w:lang w:bidi="en-US"/>
    </w:rPr>
  </w:style>
  <w:style w:type="paragraph" w:customStyle="1" w:styleId="NDTACBullet1">
    <w:name w:val="NDTAC_Bullet 1"/>
    <w:autoRedefine/>
    <w:qFormat/>
    <w:rsid w:val="002234E1"/>
    <w:pPr>
      <w:numPr>
        <w:numId w:val="57"/>
      </w:numPr>
      <w:spacing w:after="60" w:line="260" w:lineRule="exact"/>
      <w:ind w:left="720"/>
    </w:pPr>
    <w:rPr>
      <w:rFonts w:ascii="Candara" w:eastAsia="Times New Roman" w:hAnsi="Candara" w:cs="Times New Roman"/>
      <w:sz w:val="21"/>
      <w:szCs w:val="21"/>
      <w:lang w:bidi="en-US"/>
    </w:rPr>
  </w:style>
  <w:style w:type="paragraph" w:customStyle="1" w:styleId="NDTACBullet1Last">
    <w:name w:val="NDTAC_Bullet 1 Last"/>
    <w:basedOn w:val="NDTACBullet1"/>
    <w:qFormat/>
    <w:rsid w:val="008B1834"/>
    <w:pPr>
      <w:spacing w:after="240"/>
    </w:pPr>
  </w:style>
  <w:style w:type="paragraph" w:customStyle="1" w:styleId="NDTACBullet2">
    <w:name w:val="NDTAC_Bullet 2"/>
    <w:autoRedefine/>
    <w:qFormat/>
    <w:rsid w:val="00D03429"/>
    <w:pPr>
      <w:numPr>
        <w:numId w:val="58"/>
      </w:numPr>
      <w:spacing w:after="60" w:line="260" w:lineRule="exact"/>
      <w:ind w:left="1080"/>
    </w:pPr>
    <w:rPr>
      <w:rFonts w:ascii="Candara" w:eastAsiaTheme="minorEastAsia" w:hAnsi="Candara" w:cs="Times New Roman"/>
      <w:iCs/>
      <w:sz w:val="21"/>
      <w:szCs w:val="21"/>
      <w:lang w:bidi="en-US"/>
    </w:rPr>
  </w:style>
  <w:style w:type="paragraph" w:styleId="TOC1">
    <w:name w:val="toc 1"/>
    <w:next w:val="Normal"/>
    <w:autoRedefine/>
    <w:uiPriority w:val="39"/>
    <w:unhideWhenUsed/>
    <w:rsid w:val="002234E1"/>
    <w:pPr>
      <w:keepNext/>
      <w:keepLines/>
      <w:tabs>
        <w:tab w:val="right" w:leader="dot" w:pos="10800"/>
      </w:tabs>
      <w:spacing w:after="120" w:line="240" w:lineRule="auto"/>
    </w:pPr>
    <w:rPr>
      <w:rFonts w:ascii="Candara" w:eastAsiaTheme="minorEastAsia" w:hAnsi="Candara"/>
      <w:b/>
      <w:iCs/>
      <w:noProof/>
      <w:sz w:val="21"/>
      <w:szCs w:val="24"/>
      <w:lang w:bidi="en-US"/>
    </w:rPr>
  </w:style>
  <w:style w:type="paragraph" w:styleId="TOC2">
    <w:name w:val="toc 2"/>
    <w:next w:val="Normal"/>
    <w:autoRedefine/>
    <w:uiPriority w:val="39"/>
    <w:unhideWhenUsed/>
    <w:rsid w:val="002234E1"/>
    <w:pPr>
      <w:tabs>
        <w:tab w:val="right" w:leader="dot" w:pos="10800"/>
      </w:tabs>
      <w:spacing w:after="120" w:line="240" w:lineRule="auto"/>
      <w:ind w:left="360"/>
    </w:pPr>
    <w:rPr>
      <w:rFonts w:ascii="Candara" w:eastAsiaTheme="minorEastAsia" w:hAnsi="Candara"/>
      <w:iCs/>
      <w:sz w:val="21"/>
      <w:szCs w:val="20"/>
      <w:lang w:bidi="en-US"/>
    </w:rPr>
  </w:style>
  <w:style w:type="paragraph" w:styleId="TOC3">
    <w:name w:val="toc 3"/>
    <w:next w:val="Normal"/>
    <w:autoRedefine/>
    <w:uiPriority w:val="39"/>
    <w:unhideWhenUsed/>
    <w:rsid w:val="002234E1"/>
    <w:pPr>
      <w:tabs>
        <w:tab w:val="right" w:leader="dot" w:pos="10800"/>
      </w:tabs>
      <w:spacing w:after="120" w:line="240" w:lineRule="auto"/>
      <w:ind w:left="907" w:hanging="187"/>
    </w:pPr>
    <w:rPr>
      <w:rFonts w:ascii="Candara" w:eastAsiaTheme="minorEastAsia" w:hAnsi="Candara"/>
      <w:iCs/>
      <w:sz w:val="21"/>
      <w:szCs w:val="20"/>
      <w:lang w:bidi="en-US"/>
    </w:rPr>
  </w:style>
  <w:style w:type="paragraph" w:styleId="TableofFigures">
    <w:name w:val="table of figures"/>
    <w:basedOn w:val="Normal"/>
    <w:next w:val="Normal"/>
    <w:uiPriority w:val="99"/>
    <w:unhideWhenUsed/>
    <w:rsid w:val="002234E1"/>
    <w:pPr>
      <w:tabs>
        <w:tab w:val="right" w:leader="dot" w:pos="10800"/>
      </w:tabs>
      <w:spacing w:after="0"/>
      <w:ind w:left="1080" w:right="432" w:hanging="1080"/>
    </w:pPr>
    <w:rPr>
      <w:rFonts w:ascii="Candara" w:hAnsi="Candara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834"/>
    <w:rPr>
      <w:rFonts w:asciiTheme="minorHAnsi" w:eastAsiaTheme="minorHAnsi" w:hAnsiTheme="minorHAnsi" w:cstheme="minorBidi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834"/>
    <w:rPr>
      <w:b/>
      <w:bCs/>
      <w:sz w:val="24"/>
    </w:rPr>
  </w:style>
  <w:style w:type="paragraph" w:styleId="Revision">
    <w:name w:val="Revision"/>
    <w:hidden/>
    <w:uiPriority w:val="99"/>
    <w:semiHidden/>
    <w:rsid w:val="008B1834"/>
    <w:pPr>
      <w:spacing w:line="288" w:lineRule="auto"/>
    </w:pPr>
    <w:rPr>
      <w:rFonts w:eastAsiaTheme="minorEastAsia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834"/>
    <w:pPr>
      <w:outlineLvl w:val="9"/>
    </w:pPr>
    <w:rPr>
      <w:sz w:val="24"/>
    </w:rPr>
  </w:style>
  <w:style w:type="paragraph" w:customStyle="1" w:styleId="NDTACChecklistBoxText">
    <w:name w:val="NDTAC_Checklist Box Text"/>
    <w:qFormat/>
    <w:rsid w:val="00AD49C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48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2234E1"/>
    <w:pPr>
      <w:tabs>
        <w:tab w:val="right" w:leader="dot" w:pos="9350"/>
      </w:tabs>
      <w:spacing w:after="0" w:line="240" w:lineRule="auto"/>
      <w:ind w:left="1080"/>
    </w:pPr>
    <w:rPr>
      <w:rFonts w:ascii="Candara" w:hAnsi="Candara"/>
      <w:noProof/>
      <w:sz w:val="21"/>
      <w:lang w:bidi="en-US"/>
    </w:rPr>
  </w:style>
  <w:style w:type="paragraph" w:customStyle="1" w:styleId="NDTACHead1NOTOC">
    <w:name w:val="NDTAC_Head 1 NO TOC"/>
    <w:basedOn w:val="NDTACHead1"/>
    <w:qFormat/>
    <w:rsid w:val="0097030B"/>
  </w:style>
  <w:style w:type="paragraph" w:customStyle="1" w:styleId="NDTACHead4">
    <w:name w:val="NDTAC_Head 4"/>
    <w:basedOn w:val="NDTACHead3WithLettering"/>
    <w:qFormat/>
    <w:rsid w:val="009419D9"/>
    <w:rPr>
      <w:i/>
      <w:color w:val="E4701E"/>
    </w:rPr>
  </w:style>
  <w:style w:type="paragraph" w:customStyle="1" w:styleId="NDTACHead5">
    <w:name w:val="NDTAC_Head 5"/>
    <w:basedOn w:val="NDTACHead4"/>
    <w:qFormat/>
    <w:rsid w:val="00653B03"/>
    <w:rPr>
      <w:i w:val="0"/>
      <w:color w:val="000000" w:themeColor="text1"/>
      <w:sz w:val="21"/>
      <w:szCs w:val="21"/>
    </w:rPr>
  </w:style>
  <w:style w:type="paragraph" w:customStyle="1" w:styleId="NDTACNumberedText">
    <w:name w:val="NDTAC_Numbered Text"/>
    <w:basedOn w:val="NDTACBodyText"/>
    <w:qFormat/>
    <w:rsid w:val="009339ED"/>
  </w:style>
  <w:style w:type="paragraph" w:customStyle="1" w:styleId="NDTACToolboxCoverPageBullets">
    <w:name w:val="NDTAC_Toolbox Cover Page Bullets"/>
    <w:qFormat/>
    <w:rsid w:val="009B3CD6"/>
    <w:pPr>
      <w:keepNext/>
      <w:keepLines/>
      <w:spacing w:after="640" w:line="240" w:lineRule="auto"/>
      <w:ind w:left="360"/>
    </w:pPr>
    <w:rPr>
      <w:rFonts w:ascii="Gill Sans MT" w:eastAsiaTheme="minorEastAsia" w:hAnsi="Gill Sans MT" w:cs="Times New Roman"/>
      <w:iCs/>
      <w:color w:val="1C3F94"/>
      <w:sz w:val="32"/>
      <w:szCs w:val="32"/>
      <w:lang w:bidi="en-US"/>
    </w:rPr>
  </w:style>
  <w:style w:type="paragraph" w:customStyle="1" w:styleId="NDTACToolboxListTOC2">
    <w:name w:val="NDTAC_Toolbox List TOC 2"/>
    <w:basedOn w:val="TOC2"/>
    <w:qFormat/>
    <w:rsid w:val="00AD30E3"/>
    <w:pPr>
      <w:keepNext/>
      <w:keepLines/>
    </w:pPr>
  </w:style>
  <w:style w:type="paragraph" w:customStyle="1" w:styleId="NDTACToolboxHead1">
    <w:name w:val="NDTAC_Toolbox Head 1"/>
    <w:basedOn w:val="NDTACHead1NOTOC"/>
    <w:qFormat/>
    <w:rsid w:val="004C5D3A"/>
    <w:pPr>
      <w:pBdr>
        <w:bottom w:val="single" w:sz="12" w:space="1" w:color="E4701E"/>
      </w:pBdr>
      <w:spacing w:before="1000"/>
    </w:pPr>
  </w:style>
  <w:style w:type="paragraph" w:customStyle="1" w:styleId="NDTACTableHead3">
    <w:name w:val="NDTAC_Table Head 3"/>
    <w:basedOn w:val="NDTACTableText"/>
    <w:qFormat/>
    <w:rsid w:val="00B93B60"/>
    <w:pPr>
      <w:spacing w:after="0"/>
    </w:pPr>
    <w:rPr>
      <w:b/>
    </w:rPr>
  </w:style>
  <w:style w:type="paragraph" w:customStyle="1" w:styleId="NDTACTableBullet1">
    <w:name w:val="NDTAC_Table Bullet 1"/>
    <w:basedOn w:val="NDTACBullet1"/>
    <w:qFormat/>
    <w:rsid w:val="00676C7A"/>
    <w:pPr>
      <w:ind w:left="360"/>
    </w:pPr>
  </w:style>
  <w:style w:type="paragraph" w:customStyle="1" w:styleId="NDTACTableNumberedText">
    <w:name w:val="NDTAC_Table Numbered Text"/>
    <w:basedOn w:val="NDTACNumberedText"/>
    <w:qFormat/>
    <w:rsid w:val="009A3E99"/>
    <w:pPr>
      <w:spacing w:after="60"/>
      <w:ind w:left="360"/>
    </w:pPr>
    <w:rPr>
      <w:rFonts w:cs="Arial"/>
      <w:szCs w:val="20"/>
    </w:rPr>
  </w:style>
  <w:style w:type="paragraph" w:customStyle="1" w:styleId="NDTACBullet2Last">
    <w:name w:val="NDTAC_Bullet 2 Last"/>
    <w:basedOn w:val="NDTACBullet2"/>
    <w:qFormat/>
    <w:rsid w:val="009339ED"/>
    <w:pPr>
      <w:spacing w:after="180"/>
    </w:pPr>
  </w:style>
  <w:style w:type="paragraph" w:customStyle="1" w:styleId="NDTACBulletContinuationText">
    <w:name w:val="NDTAC_Bullet Continuation Text"/>
    <w:basedOn w:val="NDTACBodyText"/>
    <w:qFormat/>
    <w:rsid w:val="000C2CAE"/>
    <w:pPr>
      <w:ind w:left="720"/>
    </w:pPr>
  </w:style>
  <w:style w:type="paragraph" w:customStyle="1" w:styleId="NDTACTableHead1Left">
    <w:name w:val="NDTAC_Table Head 1 Left"/>
    <w:basedOn w:val="NDTACTableHead1"/>
    <w:qFormat/>
    <w:rsid w:val="005D0E2D"/>
    <w:pPr>
      <w:jc w:val="left"/>
    </w:pPr>
  </w:style>
  <w:style w:type="paragraph" w:customStyle="1" w:styleId="NDTACTableHead2Left">
    <w:name w:val="NDTAC_Table Head 2 Left"/>
    <w:basedOn w:val="NDTACTableHead2"/>
    <w:qFormat/>
    <w:rsid w:val="005D0E2D"/>
    <w:pPr>
      <w:jc w:val="left"/>
    </w:pPr>
  </w:style>
  <w:style w:type="paragraph" w:customStyle="1" w:styleId="NDTACTableTextTight">
    <w:name w:val="NDTAC_Table Text Tight"/>
    <w:basedOn w:val="NDTACTableText"/>
    <w:qFormat/>
    <w:rsid w:val="00AD49C5"/>
    <w:pPr>
      <w:spacing w:after="0"/>
    </w:pPr>
  </w:style>
  <w:style w:type="paragraph" w:customStyle="1" w:styleId="NDTACTableBullet2">
    <w:name w:val="NDTAC_Table Bullet 2"/>
    <w:basedOn w:val="NDTACBullet2"/>
    <w:qFormat/>
    <w:rsid w:val="00DB521F"/>
    <w:pPr>
      <w:ind w:left="720"/>
    </w:pPr>
  </w:style>
  <w:style w:type="paragraph" w:customStyle="1" w:styleId="NDTACTableBulletContinuationText">
    <w:name w:val="NDTAC_Table Bullet Continuation Text"/>
    <w:basedOn w:val="NDTACBulletContinuationText"/>
    <w:qFormat/>
    <w:rsid w:val="0016231D"/>
    <w:pPr>
      <w:spacing w:after="60"/>
      <w:ind w:left="360"/>
    </w:pPr>
  </w:style>
  <w:style w:type="paragraph" w:customStyle="1" w:styleId="NDTACHead2NOTOC">
    <w:name w:val="NDTAC_Head 2 NO TOC"/>
    <w:basedOn w:val="NDTACHead2"/>
    <w:qFormat/>
    <w:rsid w:val="0035470C"/>
  </w:style>
  <w:style w:type="character" w:styleId="FollowedHyperlink">
    <w:name w:val="FollowedHyperlink"/>
    <w:basedOn w:val="DefaultParagraphFont"/>
    <w:uiPriority w:val="99"/>
    <w:semiHidden/>
    <w:unhideWhenUsed/>
    <w:rsid w:val="00351011"/>
    <w:rPr>
      <w:color w:val="1C3F95"/>
      <w:u w:val="none"/>
    </w:rPr>
  </w:style>
  <w:style w:type="paragraph" w:customStyle="1" w:styleId="NDTACPageNumberGraphicRemoved">
    <w:name w:val="NDTAC_Page Number Graphic Removed"/>
    <w:basedOn w:val="NDTACPageNumber"/>
    <w:qFormat/>
    <w:rsid w:val="00175800"/>
    <w:rPr>
      <w:color w:val="000000" w:themeColor="text1"/>
    </w:rPr>
  </w:style>
  <w:style w:type="paragraph" w:customStyle="1" w:styleId="NDTACSidebarHead1">
    <w:name w:val="NDTAC_Sidebar Head 1"/>
    <w:basedOn w:val="NDTACTableHead2"/>
    <w:qFormat/>
    <w:rsid w:val="00D03429"/>
    <w:rPr>
      <w:color w:val="8C0C04"/>
    </w:rPr>
  </w:style>
  <w:style w:type="paragraph" w:customStyle="1" w:styleId="NDTACTableBullet1FollowedbyNotes">
    <w:name w:val="NDTAC_Table Bullet 1 Followed by Notes"/>
    <w:basedOn w:val="NDTACTableBullet1"/>
    <w:qFormat/>
    <w:rsid w:val="0090382D"/>
    <w:pPr>
      <w:spacing w:after="180"/>
    </w:pPr>
  </w:style>
  <w:style w:type="paragraph" w:customStyle="1" w:styleId="NDTACPlainBodyText">
    <w:name w:val="NDTAC Plain_Body Text"/>
    <w:basedOn w:val="NDTACBodyText"/>
    <w:qFormat/>
    <w:rsid w:val="00353B3D"/>
    <w:rPr>
      <w:rFonts w:ascii="Times New Roman" w:hAnsi="Times New Roman"/>
    </w:rPr>
  </w:style>
  <w:style w:type="paragraph" w:customStyle="1" w:styleId="NDTACPlainBullet2">
    <w:name w:val="NDTAC Plain_Bullet 2"/>
    <w:basedOn w:val="NDTACBullet2"/>
    <w:qFormat/>
    <w:rsid w:val="00EB5802"/>
    <w:pPr>
      <w:numPr>
        <w:numId w:val="70"/>
      </w:numPr>
    </w:pPr>
    <w:rPr>
      <w:rFonts w:ascii="Times New Roman" w:hAnsi="Times New Roman"/>
    </w:rPr>
  </w:style>
  <w:style w:type="paragraph" w:customStyle="1" w:styleId="NDTACPlainBullet2Last">
    <w:name w:val="NDTAC Plain_Bullet 2 Last"/>
    <w:basedOn w:val="NDTACPlainBullet2"/>
    <w:qFormat/>
    <w:rsid w:val="00EB5802"/>
    <w:pPr>
      <w:numPr>
        <w:numId w:val="0"/>
      </w:numPr>
      <w:spacing w:after="180"/>
    </w:pPr>
  </w:style>
  <w:style w:type="paragraph" w:customStyle="1" w:styleId="NDTACPlainBulletContinuationText">
    <w:name w:val="NDTAC Plain_Bullet Continuation Text"/>
    <w:basedOn w:val="NDTACBulletContinuationText"/>
    <w:qFormat/>
    <w:rsid w:val="00EB5802"/>
    <w:rPr>
      <w:rFonts w:ascii="Times New Roman" w:hAnsi="Times New Roman"/>
    </w:rPr>
  </w:style>
  <w:style w:type="paragraph" w:customStyle="1" w:styleId="NDTACPlainHead1">
    <w:name w:val="NDTAC Plain_Head 1"/>
    <w:basedOn w:val="NDTACHead1"/>
    <w:qFormat/>
    <w:rsid w:val="00EB5802"/>
    <w:rPr>
      <w:rFonts w:ascii="Arial" w:hAnsi="Arial"/>
      <w:color w:val="000000" w:themeColor="text1"/>
    </w:rPr>
  </w:style>
  <w:style w:type="paragraph" w:customStyle="1" w:styleId="NDTACPlainHead2">
    <w:name w:val="NDTAC Plain_Head 2"/>
    <w:basedOn w:val="NDTACHead2"/>
    <w:qFormat/>
    <w:rsid w:val="00EB5802"/>
    <w:rPr>
      <w:rFonts w:ascii="Arial" w:hAnsi="Arial"/>
      <w:color w:val="000000" w:themeColor="text1"/>
    </w:rPr>
  </w:style>
  <w:style w:type="paragraph" w:customStyle="1" w:styleId="NDTACPlainNumberedText">
    <w:name w:val="NDTAC Plain_Numbered Text"/>
    <w:basedOn w:val="NDTACNumberedText"/>
    <w:qFormat/>
    <w:rsid w:val="00EB5802"/>
    <w:pPr>
      <w:numPr>
        <w:numId w:val="71"/>
      </w:numPr>
    </w:pPr>
    <w:rPr>
      <w:rFonts w:ascii="Times New Roman" w:hAnsi="Times New Roman"/>
    </w:rPr>
  </w:style>
  <w:style w:type="paragraph" w:customStyle="1" w:styleId="NDTACPlainPageNumber">
    <w:name w:val="NDTAC Plain_Page Number"/>
    <w:basedOn w:val="NDTACPageNumberGraphicRemoved"/>
    <w:qFormat/>
    <w:rsid w:val="00EB5802"/>
    <w:rPr>
      <w:rFonts w:ascii="Arial" w:hAnsi="Arial"/>
    </w:rPr>
  </w:style>
  <w:style w:type="paragraph" w:customStyle="1" w:styleId="NDTACPlainTableBullet1">
    <w:name w:val="NDTAC Plain_Table Bullet 1"/>
    <w:basedOn w:val="NDTACTableBullet1"/>
    <w:qFormat/>
    <w:rsid w:val="00CE5C0A"/>
    <w:pPr>
      <w:numPr>
        <w:numId w:val="72"/>
      </w:numPr>
      <w:ind w:left="360"/>
    </w:pPr>
    <w:rPr>
      <w:rFonts w:ascii="Times New Roman" w:hAnsi="Times New Roman"/>
    </w:rPr>
  </w:style>
  <w:style w:type="paragraph" w:customStyle="1" w:styleId="NDTACPlainTableBullet2">
    <w:name w:val="NDTAC Plain_Table Bullet 2"/>
    <w:basedOn w:val="NDTACTableBullet2"/>
    <w:qFormat/>
    <w:rsid w:val="00CE5C0A"/>
    <w:pPr>
      <w:numPr>
        <w:numId w:val="73"/>
      </w:numPr>
      <w:ind w:left="720"/>
    </w:pPr>
    <w:rPr>
      <w:rFonts w:ascii="Times New Roman" w:hAnsi="Times New Roman"/>
    </w:rPr>
  </w:style>
  <w:style w:type="paragraph" w:customStyle="1" w:styleId="NDTACPlainTableHead1Left">
    <w:name w:val="NDTAC Plain_Table Head 1 Left"/>
    <w:basedOn w:val="NDTACTableHead1Left"/>
    <w:qFormat/>
    <w:rsid w:val="00353B3D"/>
    <w:rPr>
      <w:rFonts w:ascii="Arial" w:hAnsi="Arial"/>
      <w:color w:val="000000" w:themeColor="text1"/>
    </w:rPr>
  </w:style>
  <w:style w:type="paragraph" w:customStyle="1" w:styleId="NDTACPlainTableHead2Left">
    <w:name w:val="NDTAC Plain_Table Head 2 Left"/>
    <w:basedOn w:val="NDTACTableHead2Left"/>
    <w:qFormat/>
    <w:rsid w:val="00353B3D"/>
    <w:rPr>
      <w:rFonts w:ascii="Arial" w:hAnsi="Arial"/>
      <w:color w:val="000000" w:themeColor="text1"/>
      <w:sz w:val="22"/>
    </w:rPr>
  </w:style>
  <w:style w:type="paragraph" w:customStyle="1" w:styleId="NDTACPlainTableHead3">
    <w:name w:val="NDTAC Plain_Table Head 3"/>
    <w:basedOn w:val="NDTACTableHead3"/>
    <w:qFormat/>
    <w:rsid w:val="00EB5802"/>
    <w:rPr>
      <w:rFonts w:ascii="Times New Roman" w:hAnsi="Times New Roman"/>
    </w:rPr>
  </w:style>
  <w:style w:type="paragraph" w:customStyle="1" w:styleId="NDTACPlainTableText">
    <w:name w:val="NDTAC Plain_Table Text"/>
    <w:basedOn w:val="NDTACTableText"/>
    <w:qFormat/>
    <w:rsid w:val="00EB5802"/>
    <w:rPr>
      <w:rFonts w:ascii="Times New Roman" w:hAnsi="Times New Roman"/>
    </w:rPr>
  </w:style>
  <w:style w:type="paragraph" w:customStyle="1" w:styleId="NDTACPlainTableTextTight">
    <w:name w:val="NDTAC Plain_Table Text Tight"/>
    <w:basedOn w:val="NDTACTableTextTight"/>
    <w:qFormat/>
    <w:rsid w:val="00EB5802"/>
    <w:rPr>
      <w:rFonts w:ascii="Times New Roman" w:hAnsi="Times New Roman"/>
    </w:rPr>
  </w:style>
  <w:style w:type="paragraph" w:customStyle="1" w:styleId="NDTACPlainToolboxHead1">
    <w:name w:val="NDTAC Plain_Toolbox Head 1"/>
    <w:basedOn w:val="NDTACToolboxHead1"/>
    <w:qFormat/>
    <w:rsid w:val="00EB5802"/>
    <w:pPr>
      <w:pBdr>
        <w:bottom w:val="single" w:sz="12" w:space="1" w:color="000000" w:themeColor="text1"/>
      </w:pBdr>
      <w:spacing w:before="0"/>
    </w:pPr>
    <w:rPr>
      <w:rFonts w:ascii="Arial" w:hAnsi="Arial"/>
      <w:color w:val="000000" w:themeColor="text1"/>
    </w:rPr>
  </w:style>
  <w:style w:type="paragraph" w:customStyle="1" w:styleId="NDTACPlainTableBullet1FollowedbyNotes">
    <w:name w:val="NDTAC Plain_Table Bullet 1 Followed by Notes"/>
    <w:basedOn w:val="NDTACTableBullet1FollowedbyNotes"/>
    <w:qFormat/>
    <w:rsid w:val="00E817DC"/>
    <w:pPr>
      <w:numPr>
        <w:numId w:val="74"/>
      </w:numPr>
      <w:ind w:left="360"/>
    </w:pPr>
    <w:rPr>
      <w:rFonts w:ascii="Times New Roman" w:hAnsi="Times New Roman"/>
    </w:rPr>
  </w:style>
  <w:style w:type="paragraph" w:customStyle="1" w:styleId="NDTACPlainFootnoteText">
    <w:name w:val="NDTAC Plain_Footnote Text"/>
    <w:basedOn w:val="FootnoteText"/>
    <w:qFormat/>
    <w:rsid w:val="00353B3D"/>
    <w:rPr>
      <w:rFonts w:ascii="Times New Roman" w:hAnsi="Times New Roman"/>
      <w:sz w:val="18"/>
    </w:rPr>
  </w:style>
  <w:style w:type="paragraph" w:customStyle="1" w:styleId="NDTACPlainHead3WithLettering">
    <w:name w:val="NDTAC Plain_Head 3 With Lettering"/>
    <w:basedOn w:val="NDTACHead3WithLettering"/>
    <w:qFormat/>
    <w:rsid w:val="00353B3D"/>
    <w:rPr>
      <w:rFonts w:ascii="Arial" w:hAnsi="Arial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glected-delinquent.org/nd/resources/guidance/state.asp" TargetMode="External"/><Relationship Id="rId18" Type="http://schemas.openxmlformats.org/officeDocument/2006/relationships/hyperlink" Target="http://www.neglected-delinquent.org/nd/resources/guidance/state.asp" TargetMode="External"/><Relationship Id="rId26" Type="http://schemas.openxmlformats.org/officeDocument/2006/relationships/hyperlink" Target="http://www.whitehouse.gov/omb/rewrite/circulars/a087/a087-all.html" TargetMode="External"/><Relationship Id="rId39" Type="http://schemas.openxmlformats.org/officeDocument/2006/relationships/hyperlink" Target="http://www2.ed.gov/policy/fund/reg/edgarReg/edga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ed.gov/policy/fund/reg/edgarReg/edgar.pdf" TargetMode="External"/><Relationship Id="rId34" Type="http://schemas.openxmlformats.org/officeDocument/2006/relationships/hyperlink" Target="http://www.neglected-delinquent.org/nd/resources/guidance/local.asp" TargetMode="External"/><Relationship Id="rId42" Type="http://schemas.openxmlformats.org/officeDocument/2006/relationships/hyperlink" Target="http://www2.ed.gov/policy/fund/reg/edgarReg/edgar.pdf" TargetMode="External"/><Relationship Id="rId47" Type="http://schemas.openxmlformats.org/officeDocument/2006/relationships/hyperlink" Target="http://www.whitehouse.gov/omb/rewrite/circulars/a133/a133.html" TargetMode="External"/><Relationship Id="rId50" Type="http://schemas.openxmlformats.org/officeDocument/2006/relationships/hyperlink" Target="http://www.neglected-delinquent.org/nd/resources/legislate/intro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glected-delinquent.org/nd/resources/guidance/state.asp" TargetMode="External"/><Relationship Id="rId17" Type="http://schemas.openxmlformats.org/officeDocument/2006/relationships/hyperlink" Target="http://www.neglected-delinquent.org/nd/resources/legislate/intro.asp" TargetMode="External"/><Relationship Id="rId25" Type="http://schemas.openxmlformats.org/officeDocument/2006/relationships/hyperlink" Target="http://www.whitehouse.gov/omb/rewrite/circulars/a087/a087-all.html" TargetMode="External"/><Relationship Id="rId33" Type="http://schemas.openxmlformats.org/officeDocument/2006/relationships/hyperlink" Target="http://www.neglected-delinquent.org/nd/resources/guidance/local.asp" TargetMode="External"/><Relationship Id="rId38" Type="http://schemas.openxmlformats.org/officeDocument/2006/relationships/hyperlink" Target="http://www.neglected-delinquent.org/nd/resources/guidance/local.asp" TargetMode="External"/><Relationship Id="rId46" Type="http://schemas.openxmlformats.org/officeDocument/2006/relationships/hyperlink" Target="http://www.whitehouse.gov/omb/rewrite/circulars/a087/a087-al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glected-delinquent.org/nd/resources/guidance/state.asp" TargetMode="External"/><Relationship Id="rId20" Type="http://schemas.openxmlformats.org/officeDocument/2006/relationships/hyperlink" Target="http://www2.ed.gov/policy/fund/reg/edgarReg/edgar.pdf" TargetMode="External"/><Relationship Id="rId29" Type="http://schemas.openxmlformats.org/officeDocument/2006/relationships/hyperlink" Target="http://www.neglected-delinquent.org/nd/resources/guidance/evaluation.asp" TargetMode="External"/><Relationship Id="rId41" Type="http://schemas.openxmlformats.org/officeDocument/2006/relationships/hyperlink" Target="http://www2.ed.gov/policy/fund/reg/edgarReg/edgar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glected-delinquent.org/nd/resources/legislate/intro.asp" TargetMode="External"/><Relationship Id="rId24" Type="http://schemas.openxmlformats.org/officeDocument/2006/relationships/hyperlink" Target="http://www.whitehouse.gov/omb/rewrite/circulars/a021/a021.html" TargetMode="External"/><Relationship Id="rId32" Type="http://schemas.openxmlformats.org/officeDocument/2006/relationships/hyperlink" Target="http://www.neglected-delinquent.org/nd/resources/legislate/intro.asp" TargetMode="External"/><Relationship Id="rId37" Type="http://schemas.openxmlformats.org/officeDocument/2006/relationships/hyperlink" Target="http://www.neglected-delinquent.org/nd/resources/legislate/intro.asp" TargetMode="External"/><Relationship Id="rId40" Type="http://schemas.openxmlformats.org/officeDocument/2006/relationships/hyperlink" Target="http://www2.ed.gov/policy/fund/reg/edgarReg/edgar.pdf" TargetMode="External"/><Relationship Id="rId45" Type="http://schemas.openxmlformats.org/officeDocument/2006/relationships/hyperlink" Target="http://www.whitehouse.gov/omb/rewrite/circulars/a087/a087-all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glected-delinquent.org/nd/resources/legislate/intro.asp" TargetMode="External"/><Relationship Id="rId23" Type="http://schemas.openxmlformats.org/officeDocument/2006/relationships/hyperlink" Target="http://www2.ed.gov/policy/fund/reg/edgarReg/edgar.pdf" TargetMode="External"/><Relationship Id="rId28" Type="http://schemas.openxmlformats.org/officeDocument/2006/relationships/hyperlink" Target="http://www.neglected-delinquent.org/nd/resources/legislate/intro.asp" TargetMode="External"/><Relationship Id="rId36" Type="http://schemas.openxmlformats.org/officeDocument/2006/relationships/hyperlink" Target="http://www.neglected-delinquent.org/nd/resources/guidance/state.asp" TargetMode="External"/><Relationship Id="rId49" Type="http://schemas.openxmlformats.org/officeDocument/2006/relationships/hyperlink" Target="http://www.neglected-delinquent.org/nd/resources/guidance/evaluation.asp" TargetMode="External"/><Relationship Id="rId10" Type="http://schemas.openxmlformats.org/officeDocument/2006/relationships/hyperlink" Target="http://www.neglected-delinquent.org/nd/resources/legislate/intro.asp" TargetMode="External"/><Relationship Id="rId19" Type="http://schemas.openxmlformats.org/officeDocument/2006/relationships/hyperlink" Target="http://www2.ed.gov/policy/fund/reg/edgarReg/edgar.pdf" TargetMode="External"/><Relationship Id="rId31" Type="http://schemas.openxmlformats.org/officeDocument/2006/relationships/hyperlink" Target="http://www.neglected-delinquent.org/nd/resources/legislate/intro.asp" TargetMode="External"/><Relationship Id="rId44" Type="http://schemas.openxmlformats.org/officeDocument/2006/relationships/hyperlink" Target="http://www.whitehouse.gov/omb/rewrite/circulars/a021/a021.html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glected-delinquent.org/nd/resources/legislate/intro.asp" TargetMode="External"/><Relationship Id="rId14" Type="http://schemas.openxmlformats.org/officeDocument/2006/relationships/hyperlink" Target="http://www.neglected-delinquent.org/nd/resources/guidance/state.asp" TargetMode="External"/><Relationship Id="rId22" Type="http://schemas.openxmlformats.org/officeDocument/2006/relationships/hyperlink" Target="http://www2.ed.gov/policy/fund/reg/edgarReg/edgar.pdf" TargetMode="External"/><Relationship Id="rId27" Type="http://schemas.openxmlformats.org/officeDocument/2006/relationships/hyperlink" Target="http://www.whitehouse.gov/omb/rewrite/circulars/a133/a133.html" TargetMode="External"/><Relationship Id="rId30" Type="http://schemas.openxmlformats.org/officeDocument/2006/relationships/hyperlink" Target="http://www.neglected-delinquent.org/nd/resources/legislate/intro.asp" TargetMode="External"/><Relationship Id="rId35" Type="http://schemas.openxmlformats.org/officeDocument/2006/relationships/hyperlink" Target="http://www.neglected-delinquent.org/nd/resources/legislate/intro.asp" TargetMode="External"/><Relationship Id="rId43" Type="http://schemas.openxmlformats.org/officeDocument/2006/relationships/hyperlink" Target="http://www2.ed.gov/policy/fund/reg/edgarReg/edgar.pdf" TargetMode="External"/><Relationship Id="rId48" Type="http://schemas.openxmlformats.org/officeDocument/2006/relationships/hyperlink" Target="http://www.neglected-delinquent.org/nd/resources/legislate/intro.as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neglected-delinquent.org/nd/resources/guidance/loca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0E26-512F-4749-AB9E-D75668A9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Carpenter</dc:creator>
  <cp:lastModifiedBy>Gurneet (Anju) Sidana</cp:lastModifiedBy>
  <cp:revision>32</cp:revision>
  <dcterms:created xsi:type="dcterms:W3CDTF">2011-02-11T04:46:00Z</dcterms:created>
  <dcterms:modified xsi:type="dcterms:W3CDTF">2011-03-05T01:33:00Z</dcterms:modified>
</cp:coreProperties>
</file>