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4B02" w14:textId="55DBD3B3" w:rsidR="00B351A4" w:rsidRDefault="00E30E1E" w:rsidP="00B351A4">
      <w:pPr>
        <w:rPr>
          <w:rFonts w:ascii="Avenir Next LT Pro Demi" w:hAnsi="Avenir Next LT Pro Demi" w:cs="Times New Roman"/>
          <w:b/>
          <w:bCs/>
          <w:color w:val="1F4E79" w:themeColor="accent5" w:themeShade="80"/>
        </w:rPr>
      </w:pPr>
      <w:r>
        <w:rPr>
          <w:rFonts w:ascii="Avenir Next LT Pro Demi" w:hAnsi="Avenir Next LT Pro Demi" w:cs="Times New Roman"/>
          <w:b/>
          <w:bCs/>
          <w:color w:val="1F4E79" w:themeColor="accent5" w:themeShade="80"/>
        </w:rPr>
        <w:t xml:space="preserve">Date: May </w:t>
      </w:r>
      <w:r w:rsidR="00882378">
        <w:rPr>
          <w:rFonts w:ascii="Avenir Next LT Pro Demi" w:hAnsi="Avenir Next LT Pro Demi" w:cs="Times New Roman"/>
          <w:b/>
          <w:bCs/>
          <w:color w:val="1F4E79" w:themeColor="accent5" w:themeShade="80"/>
        </w:rPr>
        <w:t>5, 2021</w:t>
      </w:r>
    </w:p>
    <w:p w14:paraId="6D5551D7" w14:textId="381ACF1D" w:rsidR="00C42792" w:rsidRPr="00B351A4" w:rsidRDefault="00C42792" w:rsidP="00B351A4">
      <w:pPr>
        <w:rPr>
          <w:rFonts w:ascii="Avenir Next LT Pro Demi" w:hAnsi="Avenir Next LT Pro Demi" w:cs="Times New Roman"/>
          <w:b/>
          <w:bCs/>
          <w:color w:val="1F4E79" w:themeColor="accent5" w:themeShade="80"/>
        </w:rPr>
      </w:pPr>
      <w:r>
        <w:rPr>
          <w:rFonts w:ascii="Avenir Next LT Pro Demi" w:hAnsi="Avenir Next LT Pro Demi" w:cs="Times New Roman"/>
          <w:b/>
          <w:bCs/>
          <w:color w:val="1F4E79" w:themeColor="accent5" w:themeShade="80"/>
        </w:rPr>
        <w:t>Time: 2pm-3pm EST</w:t>
      </w:r>
    </w:p>
    <w:p w14:paraId="145B01F9" w14:textId="7111BAC9" w:rsidR="00C42792" w:rsidRDefault="00C42792" w:rsidP="00B351A4">
      <w:pPr>
        <w:rPr>
          <w:rFonts w:ascii="Avenir Next LT Pro" w:hAnsi="Avenir Next LT Pro" w:cs="Times New Roman"/>
          <w:sz w:val="22"/>
          <w:szCs w:val="22"/>
        </w:rPr>
      </w:pPr>
      <w:r>
        <w:rPr>
          <w:rFonts w:ascii="Avenir Next LT Pro" w:hAnsi="Avenir Next LT Pro" w:cs="Times New Roman"/>
          <w:sz w:val="22"/>
          <w:szCs w:val="22"/>
        </w:rPr>
        <w:t>The purpose of th</w:t>
      </w:r>
      <w:r w:rsidR="00EE3E0A">
        <w:rPr>
          <w:rFonts w:ascii="Avenir Next LT Pro" w:hAnsi="Avenir Next LT Pro" w:cs="Times New Roman"/>
          <w:sz w:val="22"/>
          <w:szCs w:val="22"/>
        </w:rPr>
        <w:t>e</w:t>
      </w:r>
      <w:r>
        <w:rPr>
          <w:rFonts w:ascii="Avenir Next LT Pro" w:hAnsi="Avenir Next LT Pro" w:cs="Times New Roman"/>
          <w:sz w:val="22"/>
          <w:szCs w:val="22"/>
        </w:rPr>
        <w:t xml:space="preserve"> meeting was</w:t>
      </w:r>
      <w:r w:rsidR="00EE3E0A">
        <w:rPr>
          <w:rFonts w:ascii="Avenir Next LT Pro" w:hAnsi="Avenir Next LT Pro" w:cs="Times New Roman"/>
          <w:sz w:val="22"/>
          <w:szCs w:val="22"/>
        </w:rPr>
        <w:t xml:space="preserve"> threefold</w:t>
      </w:r>
      <w:r>
        <w:rPr>
          <w:rFonts w:ascii="Avenir Next LT Pro" w:hAnsi="Avenir Next LT Pro" w:cs="Times New Roman"/>
          <w:sz w:val="22"/>
          <w:szCs w:val="22"/>
        </w:rPr>
        <w:t>:</w:t>
      </w:r>
    </w:p>
    <w:p w14:paraId="289CF80E" w14:textId="597397F4" w:rsidR="00A13583" w:rsidRDefault="00A13583" w:rsidP="00A13583">
      <w:pPr>
        <w:pStyle w:val="ListParagraph"/>
        <w:numPr>
          <w:ilvl w:val="0"/>
          <w:numId w:val="15"/>
        </w:numPr>
        <w:rPr>
          <w:rFonts w:ascii="Avenir Next LT Pro" w:hAnsi="Avenir Next LT Pro" w:cs="Times New Roman"/>
          <w:sz w:val="22"/>
          <w:szCs w:val="22"/>
        </w:rPr>
      </w:pPr>
      <w:r>
        <w:rPr>
          <w:rFonts w:ascii="Avenir Next LT Pro" w:hAnsi="Avenir Next LT Pro" w:cs="Times New Roman"/>
          <w:sz w:val="22"/>
          <w:szCs w:val="22"/>
        </w:rPr>
        <w:t>T</w:t>
      </w:r>
      <w:r w:rsidR="00C42792" w:rsidRPr="00A13583">
        <w:rPr>
          <w:rFonts w:ascii="Avenir Next LT Pro" w:hAnsi="Avenir Next LT Pro" w:cs="Times New Roman"/>
          <w:sz w:val="22"/>
          <w:szCs w:val="22"/>
        </w:rPr>
        <w:t xml:space="preserve">o </w:t>
      </w:r>
      <w:r w:rsidR="00C42792" w:rsidRPr="00F26B8D">
        <w:rPr>
          <w:rFonts w:ascii="Avenir Next LT Pro" w:hAnsi="Avenir Next LT Pro" w:cs="Times New Roman"/>
          <w:b/>
          <w:bCs/>
          <w:sz w:val="22"/>
          <w:szCs w:val="22"/>
        </w:rPr>
        <w:t>introduce</w:t>
      </w:r>
      <w:r w:rsidR="00C42792" w:rsidRPr="00A13583">
        <w:rPr>
          <w:rFonts w:ascii="Avenir Next LT Pro" w:hAnsi="Avenir Next LT Pro" w:cs="Times New Roman"/>
          <w:sz w:val="22"/>
          <w:szCs w:val="22"/>
        </w:rPr>
        <w:t xml:space="preserve"> </w:t>
      </w:r>
      <w:r w:rsidR="00EE3E0A">
        <w:rPr>
          <w:rFonts w:ascii="Avenir Next LT Pro" w:hAnsi="Avenir Next LT Pro" w:cs="Times New Roman"/>
          <w:sz w:val="22"/>
          <w:szCs w:val="22"/>
        </w:rPr>
        <w:t xml:space="preserve">and start to get to know </w:t>
      </w:r>
      <w:r w:rsidR="00C42792" w:rsidRPr="00A13583">
        <w:rPr>
          <w:rFonts w:ascii="Avenir Next LT Pro" w:hAnsi="Avenir Next LT Pro" w:cs="Times New Roman"/>
          <w:sz w:val="22"/>
          <w:szCs w:val="22"/>
        </w:rPr>
        <w:t>the NDTAC facilitator and the members of the group</w:t>
      </w:r>
      <w:r>
        <w:rPr>
          <w:rFonts w:ascii="Avenir Next LT Pro" w:hAnsi="Avenir Next LT Pro" w:cs="Times New Roman"/>
          <w:sz w:val="22"/>
          <w:szCs w:val="22"/>
        </w:rPr>
        <w:t>.</w:t>
      </w:r>
    </w:p>
    <w:p w14:paraId="74FF3CC5" w14:textId="46D48B14" w:rsidR="00A13583" w:rsidRDefault="00A13583" w:rsidP="00A13583">
      <w:pPr>
        <w:pStyle w:val="ListParagraph"/>
        <w:numPr>
          <w:ilvl w:val="0"/>
          <w:numId w:val="15"/>
        </w:numPr>
        <w:rPr>
          <w:rFonts w:ascii="Avenir Next LT Pro" w:hAnsi="Avenir Next LT Pro" w:cs="Times New Roman"/>
          <w:sz w:val="22"/>
          <w:szCs w:val="22"/>
        </w:rPr>
      </w:pPr>
      <w:r>
        <w:rPr>
          <w:rFonts w:ascii="Avenir Next LT Pro" w:hAnsi="Avenir Next LT Pro" w:cs="Times New Roman"/>
          <w:sz w:val="22"/>
          <w:szCs w:val="22"/>
        </w:rPr>
        <w:t xml:space="preserve">To discuss and decide on </w:t>
      </w:r>
      <w:r w:rsidR="00F26B8D" w:rsidRPr="00F26B8D">
        <w:rPr>
          <w:rFonts w:ascii="Avenir Next LT Pro" w:hAnsi="Avenir Next LT Pro" w:cs="Times New Roman"/>
          <w:b/>
          <w:bCs/>
          <w:sz w:val="22"/>
          <w:szCs w:val="22"/>
        </w:rPr>
        <w:t>six</w:t>
      </w:r>
      <w:r w:rsidRPr="00F26B8D">
        <w:rPr>
          <w:rFonts w:ascii="Avenir Next LT Pro" w:hAnsi="Avenir Next LT Pro" w:cs="Times New Roman"/>
          <w:b/>
          <w:bCs/>
          <w:sz w:val="22"/>
          <w:szCs w:val="22"/>
        </w:rPr>
        <w:t xml:space="preserve"> topics</w:t>
      </w:r>
      <w:r>
        <w:rPr>
          <w:rFonts w:ascii="Avenir Next LT Pro" w:hAnsi="Avenir Next LT Pro" w:cs="Times New Roman"/>
          <w:sz w:val="22"/>
          <w:szCs w:val="22"/>
        </w:rPr>
        <w:t xml:space="preserve"> that the group would like to focus on over the next 6 months </w:t>
      </w:r>
      <w:r w:rsidR="00EE3E0A">
        <w:rPr>
          <w:rFonts w:ascii="Avenir Next LT Pro" w:hAnsi="Avenir Next LT Pro" w:cs="Times New Roman"/>
          <w:sz w:val="22"/>
          <w:szCs w:val="22"/>
        </w:rPr>
        <w:t>during</w:t>
      </w:r>
      <w:r>
        <w:rPr>
          <w:rFonts w:ascii="Avenir Next LT Pro" w:hAnsi="Avenir Next LT Pro" w:cs="Times New Roman"/>
          <w:sz w:val="22"/>
          <w:szCs w:val="22"/>
        </w:rPr>
        <w:t xml:space="preserve"> our monthly meetings.</w:t>
      </w:r>
    </w:p>
    <w:p w14:paraId="70FEF3B1" w14:textId="24B617E0" w:rsidR="00EE3E0A" w:rsidRDefault="004C2F55" w:rsidP="00A13583">
      <w:pPr>
        <w:pStyle w:val="ListParagraph"/>
        <w:numPr>
          <w:ilvl w:val="0"/>
          <w:numId w:val="15"/>
        </w:numPr>
        <w:rPr>
          <w:rFonts w:ascii="Avenir Next LT Pro" w:hAnsi="Avenir Next LT Pro" w:cs="Times New Roman"/>
          <w:sz w:val="22"/>
          <w:szCs w:val="22"/>
        </w:rPr>
      </w:pPr>
      <w:r>
        <w:rPr>
          <w:rFonts w:ascii="Avenir Next LT Pro" w:hAnsi="Avenir Next LT Pro" w:cs="Times New Roman"/>
          <w:sz w:val="22"/>
          <w:szCs w:val="22"/>
        </w:rPr>
        <w:t xml:space="preserve">To </w:t>
      </w:r>
      <w:r w:rsidR="00B539CA">
        <w:rPr>
          <w:rFonts w:ascii="Avenir Next LT Pro" w:hAnsi="Avenir Next LT Pro" w:cs="Times New Roman"/>
          <w:sz w:val="22"/>
          <w:szCs w:val="22"/>
        </w:rPr>
        <w:t xml:space="preserve">discuss </w:t>
      </w:r>
      <w:r w:rsidR="00F7764B">
        <w:rPr>
          <w:rFonts w:ascii="Avenir Next LT Pro" w:hAnsi="Avenir Next LT Pro" w:cs="Times New Roman"/>
          <w:sz w:val="22"/>
          <w:szCs w:val="22"/>
        </w:rPr>
        <w:t xml:space="preserve">future </w:t>
      </w:r>
      <w:r w:rsidR="00F7764B" w:rsidRPr="00F26B8D">
        <w:rPr>
          <w:rFonts w:ascii="Avenir Next LT Pro" w:hAnsi="Avenir Next LT Pro" w:cs="Times New Roman"/>
          <w:b/>
          <w:bCs/>
          <w:sz w:val="22"/>
          <w:szCs w:val="22"/>
        </w:rPr>
        <w:t>organization</w:t>
      </w:r>
      <w:r w:rsidR="00F7764B">
        <w:rPr>
          <w:rFonts w:ascii="Avenir Next LT Pro" w:hAnsi="Avenir Next LT Pro" w:cs="Times New Roman"/>
          <w:sz w:val="22"/>
          <w:szCs w:val="22"/>
        </w:rPr>
        <w:t xml:space="preserve"> of COP</w:t>
      </w:r>
      <w:r w:rsidR="00EE3E0A">
        <w:rPr>
          <w:rFonts w:ascii="Avenir Next LT Pro" w:hAnsi="Avenir Next LT Pro" w:cs="Times New Roman"/>
          <w:sz w:val="22"/>
          <w:szCs w:val="22"/>
        </w:rPr>
        <w:t xml:space="preserve"> 1 (</w:t>
      </w:r>
      <w:proofErr w:type="spellStart"/>
      <w:r w:rsidR="00EE3E0A">
        <w:rPr>
          <w:rFonts w:ascii="Avenir Next LT Pro" w:hAnsi="Avenir Next LT Pro" w:cs="Times New Roman"/>
          <w:sz w:val="22"/>
          <w:szCs w:val="22"/>
        </w:rPr>
        <w:t>ie</w:t>
      </w:r>
      <w:proofErr w:type="spellEnd"/>
      <w:r w:rsidR="00EE3E0A">
        <w:rPr>
          <w:rFonts w:ascii="Avenir Next LT Pro" w:hAnsi="Avenir Next LT Pro" w:cs="Times New Roman"/>
          <w:sz w:val="22"/>
          <w:szCs w:val="22"/>
        </w:rPr>
        <w:t>. platforms, communications, schedule coordination, etc.).</w:t>
      </w:r>
    </w:p>
    <w:p w14:paraId="78BEA505" w14:textId="77777777" w:rsidR="00E60445" w:rsidRDefault="00E60445" w:rsidP="00E60445">
      <w:pPr>
        <w:pStyle w:val="ListParagraph"/>
        <w:rPr>
          <w:rFonts w:ascii="Avenir Next LT Pro" w:hAnsi="Avenir Next LT Pro" w:cs="Times New Roman"/>
          <w:sz w:val="22"/>
          <w:szCs w:val="22"/>
        </w:rPr>
      </w:pPr>
    </w:p>
    <w:p w14:paraId="339F481C" w14:textId="2D1D7F21" w:rsidR="00E60445" w:rsidRPr="00E60445" w:rsidRDefault="00E60445" w:rsidP="00E60445">
      <w:pPr>
        <w:pStyle w:val="ListParagraph"/>
        <w:numPr>
          <w:ilvl w:val="0"/>
          <w:numId w:val="20"/>
        </w:numPr>
        <w:ind w:left="360"/>
        <w:rPr>
          <w:rFonts w:ascii="Arial Rounded MT Bold" w:hAnsi="Arial Rounded MT Bold" w:cs="Times New Roman"/>
          <w:b/>
          <w:bCs/>
          <w:color w:val="1F4E79" w:themeColor="accent5" w:themeShade="80"/>
          <w:u w:val="single"/>
        </w:rPr>
      </w:pPr>
      <w:r w:rsidRPr="00E60445">
        <w:rPr>
          <w:rFonts w:ascii="Arial Rounded MT Bold" w:hAnsi="Arial Rounded MT Bold" w:cs="Times New Roman"/>
          <w:b/>
          <w:bCs/>
          <w:color w:val="1F4E79" w:themeColor="accent5" w:themeShade="80"/>
          <w:u w:val="single"/>
        </w:rPr>
        <w:t>Introductions</w:t>
      </w:r>
    </w:p>
    <w:p w14:paraId="4B91AF2B" w14:textId="5A36D0AE" w:rsidR="003D6057" w:rsidRPr="00E60445" w:rsidRDefault="00764A4E" w:rsidP="00E60445">
      <w:pPr>
        <w:rPr>
          <w:rFonts w:ascii="Avenir Next LT Pro" w:hAnsi="Avenir Next LT Pro" w:cs="Times New Roman"/>
          <w:sz w:val="22"/>
          <w:szCs w:val="22"/>
        </w:rPr>
      </w:pPr>
      <w:r w:rsidRPr="00E60445">
        <w:rPr>
          <w:rFonts w:ascii="Avenir Next LT Pro Demi" w:hAnsi="Avenir Next LT Pro Demi" w:cs="Times New Roman"/>
          <w:b/>
          <w:bCs/>
          <w:color w:val="1F4E79" w:themeColor="accent5" w:themeShade="80"/>
          <w:sz w:val="22"/>
          <w:szCs w:val="22"/>
        </w:rPr>
        <w:t>In Attendance:</w:t>
      </w:r>
      <w:r w:rsidRPr="00E60445">
        <w:rPr>
          <w:rFonts w:ascii="Avenir Next LT Pro Demi" w:hAnsi="Avenir Next LT Pro Demi" w:cs="Times New Roman"/>
          <w:b/>
          <w:bCs/>
          <w:color w:val="1F4E79" w:themeColor="accent5" w:themeShade="80"/>
          <w:sz w:val="22"/>
          <w:szCs w:val="22"/>
          <w:u w:val="single"/>
        </w:rPr>
        <w:t xml:space="preserve"> </w:t>
      </w:r>
      <w:r w:rsidRPr="00E60445">
        <w:rPr>
          <w:rFonts w:ascii="Avenir Next LT Pro" w:hAnsi="Avenir Next LT Pro" w:cs="Times New Roman"/>
          <w:sz w:val="22"/>
          <w:szCs w:val="22"/>
        </w:rPr>
        <w:t>Rachel</w:t>
      </w:r>
      <w:r w:rsidR="00F22267" w:rsidRPr="00E60445">
        <w:rPr>
          <w:rFonts w:ascii="Avenir Next LT Pro" w:hAnsi="Avenir Next LT Pro" w:cs="Times New Roman"/>
          <w:sz w:val="22"/>
          <w:szCs w:val="22"/>
        </w:rPr>
        <w:t xml:space="preserve"> Hogue (AK)</w:t>
      </w:r>
      <w:r w:rsidRPr="00E60445">
        <w:rPr>
          <w:rFonts w:ascii="Avenir Next LT Pro" w:hAnsi="Avenir Next LT Pro" w:cs="Times New Roman"/>
          <w:sz w:val="22"/>
          <w:szCs w:val="22"/>
        </w:rPr>
        <w:t xml:space="preserve">, </w:t>
      </w:r>
      <w:proofErr w:type="gramStart"/>
      <w:r w:rsidR="003178E7" w:rsidRPr="00E60445">
        <w:rPr>
          <w:rFonts w:ascii="Avenir Next LT Pro" w:hAnsi="Avenir Next LT Pro" w:cs="Times New Roman"/>
          <w:sz w:val="22"/>
          <w:szCs w:val="22"/>
        </w:rPr>
        <w:t>Andrea</w:t>
      </w:r>
      <w:r w:rsidR="00CA57AE" w:rsidRPr="00E60445">
        <w:rPr>
          <w:rFonts w:ascii="Avenir Next LT Pro" w:hAnsi="Avenir Next LT Pro" w:cs="Times New Roman"/>
          <w:sz w:val="22"/>
          <w:szCs w:val="22"/>
        </w:rPr>
        <w:t xml:space="preserve"> ”Andi</w:t>
      </w:r>
      <w:proofErr w:type="gramEnd"/>
      <w:r w:rsidR="00CA57AE" w:rsidRPr="00E60445">
        <w:rPr>
          <w:rFonts w:ascii="Avenir Next LT Pro" w:hAnsi="Avenir Next LT Pro" w:cs="Times New Roman"/>
          <w:sz w:val="22"/>
          <w:szCs w:val="22"/>
        </w:rPr>
        <w:t>”</w:t>
      </w:r>
      <w:r w:rsidR="003178E7" w:rsidRPr="00E60445">
        <w:rPr>
          <w:rFonts w:ascii="Avenir Next LT Pro" w:hAnsi="Avenir Next LT Pro" w:cs="Times New Roman"/>
          <w:sz w:val="22"/>
          <w:szCs w:val="22"/>
        </w:rPr>
        <w:t xml:space="preserve"> Packheiser (SD)</w:t>
      </w:r>
      <w:r w:rsidRPr="00E60445">
        <w:rPr>
          <w:rFonts w:ascii="Avenir Next LT Pro" w:hAnsi="Avenir Next LT Pro" w:cs="Times New Roman"/>
          <w:sz w:val="22"/>
          <w:szCs w:val="22"/>
        </w:rPr>
        <w:t>, Ashlee</w:t>
      </w:r>
      <w:r w:rsidR="00392B86" w:rsidRPr="00E60445">
        <w:rPr>
          <w:rFonts w:ascii="Avenir Next LT Pro" w:hAnsi="Avenir Next LT Pro" w:cs="Times New Roman"/>
          <w:sz w:val="22"/>
          <w:szCs w:val="22"/>
        </w:rPr>
        <w:t xml:space="preserve"> </w:t>
      </w:r>
      <w:r w:rsidR="00F22267" w:rsidRPr="00E60445">
        <w:rPr>
          <w:rFonts w:ascii="Avenir Next LT Pro" w:hAnsi="Avenir Next LT Pro" w:cs="Times New Roman"/>
          <w:sz w:val="22"/>
          <w:szCs w:val="22"/>
        </w:rPr>
        <w:t>Fye (N</w:t>
      </w:r>
      <w:r w:rsidR="009F2CC3">
        <w:rPr>
          <w:rFonts w:ascii="Avenir Next LT Pro" w:hAnsi="Avenir Next LT Pro" w:cs="Times New Roman"/>
          <w:sz w:val="22"/>
          <w:szCs w:val="22"/>
        </w:rPr>
        <w:t xml:space="preserve">H), </w:t>
      </w:r>
      <w:r w:rsidRPr="00E60445">
        <w:rPr>
          <w:rFonts w:ascii="Avenir Next LT Pro" w:hAnsi="Avenir Next LT Pro" w:cs="Times New Roman"/>
          <w:sz w:val="22"/>
          <w:szCs w:val="22"/>
        </w:rPr>
        <w:t>Amber</w:t>
      </w:r>
      <w:r w:rsidR="00392B86" w:rsidRPr="00E60445">
        <w:rPr>
          <w:rFonts w:ascii="Avenir Next LT Pro" w:hAnsi="Avenir Next LT Pro" w:cs="Times New Roman"/>
          <w:sz w:val="22"/>
          <w:szCs w:val="22"/>
        </w:rPr>
        <w:t xml:space="preserve"> Graves (VT)</w:t>
      </w:r>
      <w:r w:rsidRPr="00E60445">
        <w:rPr>
          <w:rFonts w:ascii="Avenir Next LT Pro" w:hAnsi="Avenir Next LT Pro" w:cs="Times New Roman"/>
          <w:sz w:val="22"/>
          <w:szCs w:val="22"/>
        </w:rPr>
        <w:t>, Kristine</w:t>
      </w:r>
      <w:r w:rsidR="00392B86" w:rsidRPr="00E60445">
        <w:rPr>
          <w:rFonts w:ascii="Avenir Next LT Pro" w:hAnsi="Avenir Next LT Pro" w:cs="Times New Roman"/>
          <w:sz w:val="22"/>
          <w:szCs w:val="22"/>
        </w:rPr>
        <w:t xml:space="preserve"> Seipel (VT)</w:t>
      </w:r>
      <w:r w:rsidRPr="00E60445">
        <w:rPr>
          <w:rFonts w:ascii="Avenir Next LT Pro" w:hAnsi="Avenir Next LT Pro" w:cs="Times New Roman"/>
          <w:sz w:val="22"/>
          <w:szCs w:val="22"/>
        </w:rPr>
        <w:t>, Yutzil</w:t>
      </w:r>
      <w:r w:rsidR="00CA57AE" w:rsidRPr="00E60445">
        <w:rPr>
          <w:rFonts w:ascii="Avenir Next LT Pro" w:hAnsi="Avenir Next LT Pro" w:cs="Times New Roman"/>
          <w:sz w:val="22"/>
          <w:szCs w:val="22"/>
        </w:rPr>
        <w:t xml:space="preserve"> Becker</w:t>
      </w:r>
      <w:r w:rsidR="00A15E36" w:rsidRPr="00E60445">
        <w:rPr>
          <w:rFonts w:ascii="Avenir Next LT Pro" w:hAnsi="Avenir Next LT Pro" w:cs="Times New Roman"/>
          <w:sz w:val="22"/>
          <w:szCs w:val="22"/>
        </w:rPr>
        <w:t xml:space="preserve"> (SD)</w:t>
      </w:r>
      <w:r w:rsidRPr="00E60445">
        <w:rPr>
          <w:rFonts w:ascii="Avenir Next LT Pro" w:hAnsi="Avenir Next LT Pro" w:cs="Times New Roman"/>
          <w:sz w:val="22"/>
          <w:szCs w:val="22"/>
        </w:rPr>
        <w:t>, Mary Chown</w:t>
      </w:r>
      <w:r w:rsidR="00392B86" w:rsidRPr="00E60445">
        <w:rPr>
          <w:rFonts w:ascii="Avenir Next LT Pro" w:hAnsi="Avenir Next LT Pro" w:cs="Times New Roman"/>
          <w:sz w:val="22"/>
          <w:szCs w:val="22"/>
        </w:rPr>
        <w:t xml:space="preserve"> (NDTAC)</w:t>
      </w:r>
    </w:p>
    <w:p w14:paraId="19C190E0" w14:textId="5260EF25" w:rsidR="00A15E36" w:rsidRPr="004034DB" w:rsidRDefault="00A15E36" w:rsidP="00E60445">
      <w:pPr>
        <w:rPr>
          <w:rFonts w:ascii="Avenir Next LT Pro" w:hAnsi="Avenir Next LT Pro" w:cs="Times New Roman"/>
          <w:sz w:val="22"/>
          <w:szCs w:val="22"/>
        </w:rPr>
      </w:pPr>
      <w:r w:rsidRPr="00E60445">
        <w:rPr>
          <w:rFonts w:ascii="Avenir Next LT Pro Demi" w:hAnsi="Avenir Next LT Pro Demi" w:cs="Times New Roman"/>
          <w:b/>
          <w:bCs/>
          <w:color w:val="1F4E79" w:themeColor="accent5" w:themeShade="80"/>
          <w:sz w:val="22"/>
          <w:szCs w:val="22"/>
        </w:rPr>
        <w:t xml:space="preserve">Not able to </w:t>
      </w:r>
      <w:r w:rsidR="00041B38" w:rsidRPr="00E60445">
        <w:rPr>
          <w:rFonts w:ascii="Avenir Next LT Pro Demi" w:hAnsi="Avenir Next LT Pro Demi" w:cs="Times New Roman"/>
          <w:b/>
          <w:bCs/>
          <w:color w:val="1F4E79" w:themeColor="accent5" w:themeShade="80"/>
          <w:sz w:val="22"/>
          <w:szCs w:val="22"/>
        </w:rPr>
        <w:t>attend</w:t>
      </w:r>
      <w:r w:rsidR="00E60445">
        <w:rPr>
          <w:rFonts w:ascii="Avenir Next LT Pro Demi" w:hAnsi="Avenir Next LT Pro Demi" w:cs="Times New Roman"/>
          <w:b/>
          <w:bCs/>
          <w:color w:val="1F4E79" w:themeColor="accent5" w:themeShade="80"/>
          <w:sz w:val="22"/>
          <w:szCs w:val="22"/>
        </w:rPr>
        <w:t xml:space="preserve"> </w:t>
      </w:r>
      <w:r w:rsidR="00E60445" w:rsidRPr="004034DB">
        <w:rPr>
          <w:rFonts w:ascii="Avenir Next LT Pro" w:hAnsi="Avenir Next LT Pro" w:cs="Times New Roman"/>
          <w:sz w:val="22"/>
          <w:szCs w:val="22"/>
        </w:rPr>
        <w:t>Moi</w:t>
      </w:r>
      <w:r w:rsidR="00892C21" w:rsidRPr="004034DB">
        <w:rPr>
          <w:rFonts w:ascii="Avenir Next LT Pro" w:hAnsi="Avenir Next LT Pro" w:cs="Times New Roman"/>
          <w:sz w:val="22"/>
          <w:szCs w:val="22"/>
        </w:rPr>
        <w:t xml:space="preserve"> Boudoir (MN) and </w:t>
      </w:r>
      <w:r w:rsidR="004034DB" w:rsidRPr="004034DB">
        <w:rPr>
          <w:rFonts w:ascii="Avenir Next LT Pro" w:hAnsi="Avenir Next LT Pro" w:cs="Times New Roman"/>
          <w:sz w:val="22"/>
          <w:szCs w:val="22"/>
        </w:rPr>
        <w:t>Thomas Benson (NC)</w:t>
      </w:r>
      <w:r w:rsidR="009446C7" w:rsidRPr="009446C7">
        <w:t xml:space="preserve"> </w:t>
      </w:r>
      <w:r w:rsidR="009446C7" w:rsidRPr="009446C7">
        <w:rPr>
          <w:rFonts w:ascii="Avenir Next LT Pro" w:hAnsi="Avenir Next LT Pro" w:cs="Times New Roman"/>
          <w:sz w:val="22"/>
          <w:szCs w:val="22"/>
        </w:rPr>
        <w:t>Jordan</w:t>
      </w:r>
      <w:r w:rsidR="009446C7">
        <w:rPr>
          <w:rFonts w:ascii="Avenir Next LT Pro" w:hAnsi="Avenir Next LT Pro" w:cs="Times New Roman"/>
          <w:sz w:val="22"/>
          <w:szCs w:val="22"/>
        </w:rPr>
        <w:t xml:space="preserve"> </w:t>
      </w:r>
      <w:r w:rsidR="009446C7" w:rsidRPr="009446C7">
        <w:rPr>
          <w:rFonts w:ascii="Avenir Next LT Pro" w:hAnsi="Avenir Next LT Pro" w:cs="Times New Roman"/>
          <w:sz w:val="22"/>
          <w:szCs w:val="22"/>
        </w:rPr>
        <w:t>Varilek</w:t>
      </w:r>
      <w:r w:rsidR="009446C7">
        <w:rPr>
          <w:rFonts w:ascii="Avenir Next LT Pro" w:hAnsi="Avenir Next LT Pro" w:cs="Times New Roman"/>
          <w:sz w:val="22"/>
          <w:szCs w:val="22"/>
        </w:rPr>
        <w:t xml:space="preserve"> (SD) and A</w:t>
      </w:r>
      <w:r w:rsidR="009446C7" w:rsidRPr="009446C7">
        <w:rPr>
          <w:rFonts w:ascii="Avenir Next LT Pro" w:hAnsi="Avenir Next LT Pro" w:cs="Times New Roman"/>
          <w:sz w:val="22"/>
          <w:szCs w:val="22"/>
        </w:rPr>
        <w:t>shley</w:t>
      </w:r>
      <w:r w:rsidR="009446C7">
        <w:rPr>
          <w:rFonts w:ascii="Avenir Next LT Pro" w:hAnsi="Avenir Next LT Pro" w:cs="Times New Roman"/>
          <w:sz w:val="22"/>
          <w:szCs w:val="22"/>
        </w:rPr>
        <w:t xml:space="preserve"> F</w:t>
      </w:r>
      <w:r w:rsidR="009446C7" w:rsidRPr="009446C7">
        <w:rPr>
          <w:rFonts w:ascii="Avenir Next LT Pro" w:hAnsi="Avenir Next LT Pro" w:cs="Times New Roman"/>
          <w:sz w:val="22"/>
          <w:szCs w:val="22"/>
        </w:rPr>
        <w:t>rame</w:t>
      </w:r>
      <w:r w:rsidR="009F2CC3">
        <w:rPr>
          <w:rFonts w:ascii="Avenir Next LT Pro" w:hAnsi="Avenir Next LT Pro" w:cs="Times New Roman"/>
          <w:sz w:val="22"/>
          <w:szCs w:val="22"/>
        </w:rPr>
        <w:t xml:space="preserve"> (NH)</w:t>
      </w:r>
    </w:p>
    <w:p w14:paraId="34F84B70" w14:textId="77777777" w:rsidR="00E60445" w:rsidRDefault="00E60445" w:rsidP="00EE3E0A">
      <w:pPr>
        <w:rPr>
          <w:rFonts w:ascii="Arial Rounded MT Bold" w:hAnsi="Arial Rounded MT Bold" w:cs="Times New Roman"/>
          <w:b/>
          <w:bCs/>
          <w:color w:val="1F4E79" w:themeColor="accent5" w:themeShade="80"/>
          <w:u w:val="single"/>
        </w:rPr>
      </w:pPr>
    </w:p>
    <w:p w14:paraId="03E2881C" w14:textId="1C285930" w:rsidR="00EE3E0A" w:rsidRPr="00041B38" w:rsidRDefault="00525CBE" w:rsidP="00041B38">
      <w:pPr>
        <w:pStyle w:val="ListParagraph"/>
        <w:numPr>
          <w:ilvl w:val="0"/>
          <w:numId w:val="20"/>
        </w:numPr>
        <w:ind w:left="360"/>
        <w:rPr>
          <w:rFonts w:ascii="Arial Rounded MT Bold" w:hAnsi="Arial Rounded MT Bold" w:cs="Times New Roman"/>
          <w:b/>
          <w:bCs/>
          <w:color w:val="1F4E79" w:themeColor="accent5" w:themeShade="80"/>
          <w:u w:val="single"/>
        </w:rPr>
      </w:pPr>
      <w:r w:rsidRPr="00041B38">
        <w:rPr>
          <w:rFonts w:ascii="Arial Rounded MT Bold" w:hAnsi="Arial Rounded MT Bold" w:cs="Times New Roman"/>
          <w:b/>
          <w:bCs/>
          <w:color w:val="1F4E79" w:themeColor="accent5" w:themeShade="80"/>
          <w:u w:val="single"/>
        </w:rPr>
        <w:t xml:space="preserve">Six Topics </w:t>
      </w:r>
    </w:p>
    <w:p w14:paraId="0250ACC3" w14:textId="19484D47" w:rsidR="000B59F1" w:rsidRPr="000F2F69" w:rsidRDefault="003D6057" w:rsidP="000F2F69">
      <w:pPr>
        <w:rPr>
          <w:rFonts w:ascii="Avenir Next LT Pro" w:hAnsi="Avenir Next LT Pro" w:cs="Times New Roman"/>
          <w:b/>
          <w:bCs/>
          <w:color w:val="1F4E79" w:themeColor="accent5" w:themeShade="80"/>
          <w:sz w:val="22"/>
          <w:szCs w:val="22"/>
        </w:rPr>
      </w:pPr>
      <w:r>
        <w:rPr>
          <w:rFonts w:ascii="Avenir Next LT Pro" w:hAnsi="Avenir Next LT Pro" w:cs="Times New Roman"/>
          <w:b/>
          <w:bCs/>
          <w:color w:val="1F4E79" w:themeColor="accent5" w:themeShade="80"/>
          <w:sz w:val="22"/>
          <w:szCs w:val="22"/>
        </w:rPr>
        <w:t xml:space="preserve">TOPIC: </w:t>
      </w:r>
      <w:r w:rsidR="00A32E37" w:rsidRPr="000F2F69">
        <w:rPr>
          <w:rFonts w:ascii="Avenir Next LT Pro" w:hAnsi="Avenir Next LT Pro" w:cs="Times New Roman"/>
          <w:b/>
          <w:bCs/>
          <w:color w:val="1F4E79" w:themeColor="accent5" w:themeShade="80"/>
          <w:sz w:val="22"/>
          <w:szCs w:val="22"/>
        </w:rPr>
        <w:t>Subpart 2</w:t>
      </w:r>
      <w:r w:rsidR="000B59F1" w:rsidRPr="000F2F69">
        <w:rPr>
          <w:rFonts w:ascii="Avenir Next LT Pro" w:hAnsi="Avenir Next LT Pro" w:cs="Times New Roman"/>
          <w:b/>
          <w:bCs/>
          <w:color w:val="1F4E79" w:themeColor="accent5" w:themeShade="80"/>
          <w:sz w:val="22"/>
          <w:szCs w:val="22"/>
        </w:rPr>
        <w:t xml:space="preserve">: </w:t>
      </w:r>
      <w:r w:rsidR="00A32E37" w:rsidRPr="000F2F69">
        <w:rPr>
          <w:rFonts w:ascii="Avenir Next LT Pro" w:hAnsi="Avenir Next LT Pro" w:cs="Times New Roman"/>
          <w:sz w:val="22"/>
          <w:szCs w:val="22"/>
        </w:rPr>
        <w:t xml:space="preserve">Group members would like to learn more about subpart 2 in general and </w:t>
      </w:r>
      <w:r w:rsidR="000B59F1" w:rsidRPr="000F2F69">
        <w:rPr>
          <w:rFonts w:ascii="Avenir Next LT Pro" w:hAnsi="Avenir Next LT Pro" w:cs="Times New Roman"/>
          <w:sz w:val="22"/>
          <w:szCs w:val="22"/>
        </w:rPr>
        <w:t>specifically:</w:t>
      </w:r>
      <w:r w:rsidR="00A32E37" w:rsidRPr="000F2F69">
        <w:rPr>
          <w:rFonts w:ascii="Avenir Next LT Pro" w:hAnsi="Avenir Next LT Pro" w:cs="Times New Roman"/>
          <w:sz w:val="22"/>
          <w:szCs w:val="22"/>
        </w:rPr>
        <w:t xml:space="preserve"> </w:t>
      </w:r>
    </w:p>
    <w:p w14:paraId="36DEC748" w14:textId="26EF0F57" w:rsidR="000B59F1" w:rsidRPr="000B59F1" w:rsidRDefault="00231DED" w:rsidP="000B59F1">
      <w:pPr>
        <w:pStyle w:val="ListParagraph"/>
        <w:numPr>
          <w:ilvl w:val="0"/>
          <w:numId w:val="17"/>
        </w:numPr>
        <w:ind w:left="1080"/>
        <w:rPr>
          <w:rFonts w:ascii="Avenir Next LT Pro" w:hAnsi="Avenir Next LT Pro" w:cs="Times New Roman"/>
          <w:b/>
          <w:bCs/>
          <w:color w:val="1F4E79" w:themeColor="accent5" w:themeShade="80"/>
          <w:sz w:val="22"/>
          <w:szCs w:val="22"/>
        </w:rPr>
      </w:pPr>
      <w:r w:rsidRPr="000B59F1">
        <w:rPr>
          <w:rFonts w:ascii="Avenir Next LT Pro" w:hAnsi="Avenir Next LT Pro" w:cs="Times New Roman"/>
          <w:sz w:val="22"/>
          <w:szCs w:val="22"/>
        </w:rPr>
        <w:t xml:space="preserve">Who qualifies for </w:t>
      </w:r>
      <w:r w:rsidR="000B59F1" w:rsidRPr="000B59F1">
        <w:rPr>
          <w:rFonts w:ascii="Avenir Next LT Pro" w:hAnsi="Avenir Next LT Pro" w:cs="Times New Roman"/>
          <w:sz w:val="22"/>
          <w:szCs w:val="22"/>
        </w:rPr>
        <w:t>these funds/LEA eligibilities?</w:t>
      </w:r>
    </w:p>
    <w:p w14:paraId="7C6E9731" w14:textId="5509CAA2" w:rsidR="000B59F1" w:rsidRDefault="001D654C" w:rsidP="000B59F1">
      <w:pPr>
        <w:pStyle w:val="ListParagraph"/>
        <w:numPr>
          <w:ilvl w:val="0"/>
          <w:numId w:val="17"/>
        </w:numPr>
        <w:ind w:left="1080"/>
        <w:rPr>
          <w:rFonts w:ascii="Avenir Next LT Pro" w:hAnsi="Avenir Next LT Pro" w:cs="Times New Roman"/>
          <w:sz w:val="22"/>
          <w:szCs w:val="22"/>
        </w:rPr>
      </w:pPr>
      <w:r>
        <w:rPr>
          <w:rFonts w:ascii="Avenir Next LT Pro" w:hAnsi="Avenir Next LT Pro" w:cs="Times New Roman"/>
          <w:sz w:val="22"/>
          <w:szCs w:val="22"/>
        </w:rPr>
        <w:t>guidance for LEAs regarding appropriate use of these funds</w:t>
      </w:r>
    </w:p>
    <w:p w14:paraId="39A5C400" w14:textId="2C9381F1" w:rsidR="00833E0A" w:rsidRPr="003D6057" w:rsidRDefault="001360FC" w:rsidP="003D6057">
      <w:pPr>
        <w:pStyle w:val="ListParagraph"/>
        <w:numPr>
          <w:ilvl w:val="0"/>
          <w:numId w:val="17"/>
        </w:numPr>
        <w:ind w:left="1080"/>
        <w:rPr>
          <w:rFonts w:ascii="Avenir Next LT Pro" w:hAnsi="Avenir Next LT Pro" w:cs="Times New Roman"/>
          <w:sz w:val="22"/>
          <w:szCs w:val="22"/>
        </w:rPr>
      </w:pPr>
      <w:r>
        <w:rPr>
          <w:rFonts w:ascii="Avenir Next LT Pro" w:hAnsi="Avenir Next LT Pro" w:cs="Times New Roman"/>
          <w:sz w:val="22"/>
          <w:szCs w:val="22"/>
        </w:rPr>
        <w:t>information/statute/clear guidance to ensure that accounting</w:t>
      </w:r>
      <w:r w:rsidR="00CB3B09">
        <w:rPr>
          <w:rFonts w:ascii="Avenir Next LT Pro" w:hAnsi="Avenir Next LT Pro" w:cs="Times New Roman"/>
          <w:sz w:val="22"/>
          <w:szCs w:val="22"/>
        </w:rPr>
        <w:t>/finance</w:t>
      </w:r>
      <w:r>
        <w:rPr>
          <w:rFonts w:ascii="Avenir Next LT Pro" w:hAnsi="Avenir Next LT Pro" w:cs="Times New Roman"/>
          <w:sz w:val="22"/>
          <w:szCs w:val="22"/>
        </w:rPr>
        <w:t xml:space="preserve"> offices understand and are comfortable with </w:t>
      </w:r>
      <w:r w:rsidR="00CB3B09">
        <w:rPr>
          <w:rFonts w:ascii="Avenir Next LT Pro" w:hAnsi="Avenir Next LT Pro" w:cs="Times New Roman"/>
          <w:sz w:val="22"/>
          <w:szCs w:val="22"/>
        </w:rPr>
        <w:t>the use of Subpart 2 funds (perhaps being able to invite finance personnel to this meeting/discussion</w:t>
      </w:r>
      <w:r w:rsidR="000B59F1">
        <w:rPr>
          <w:rFonts w:ascii="Avenir Next LT Pro" w:hAnsi="Avenir Next LT Pro" w:cs="Times New Roman"/>
          <w:sz w:val="22"/>
          <w:szCs w:val="22"/>
        </w:rPr>
        <w:t>)</w:t>
      </w:r>
    </w:p>
    <w:p w14:paraId="02586C9B" w14:textId="6F98568F" w:rsidR="00833E0A" w:rsidRDefault="003D6057" w:rsidP="00687601">
      <w:pPr>
        <w:rPr>
          <w:rFonts w:ascii="Avenir Next LT Pro" w:hAnsi="Avenir Next LT Pro" w:cs="Times New Roman"/>
          <w:sz w:val="22"/>
          <w:szCs w:val="22"/>
        </w:rPr>
      </w:pPr>
      <w:r>
        <w:rPr>
          <w:rFonts w:ascii="Avenir Next LT Pro" w:hAnsi="Avenir Next LT Pro" w:cs="Times New Roman"/>
          <w:b/>
          <w:bCs/>
          <w:color w:val="1F4E79" w:themeColor="accent5" w:themeShade="80"/>
          <w:sz w:val="22"/>
          <w:szCs w:val="22"/>
        </w:rPr>
        <w:t xml:space="preserve">TOPIC: </w:t>
      </w:r>
      <w:r w:rsidR="00833E0A" w:rsidRPr="00687601">
        <w:rPr>
          <w:rFonts w:ascii="Avenir Next LT Pro" w:hAnsi="Avenir Next LT Pro" w:cs="Times New Roman"/>
          <w:b/>
          <w:bCs/>
          <w:color w:val="1F4E79" w:themeColor="accent5" w:themeShade="80"/>
          <w:sz w:val="22"/>
          <w:szCs w:val="22"/>
        </w:rPr>
        <w:t>Data Collection</w:t>
      </w:r>
      <w:r w:rsidR="000B59F1" w:rsidRPr="00687601">
        <w:rPr>
          <w:rFonts w:ascii="Avenir Next LT Pro" w:hAnsi="Avenir Next LT Pro" w:cs="Times New Roman"/>
          <w:b/>
          <w:bCs/>
          <w:color w:val="1F4E79" w:themeColor="accent5" w:themeShade="80"/>
          <w:sz w:val="22"/>
          <w:szCs w:val="22"/>
        </w:rPr>
        <w:t xml:space="preserve">: </w:t>
      </w:r>
      <w:r w:rsidR="000B59F1" w:rsidRPr="00687601">
        <w:rPr>
          <w:rFonts w:ascii="Avenir Next LT Pro" w:hAnsi="Avenir Next LT Pro" w:cs="Times New Roman"/>
          <w:sz w:val="22"/>
          <w:szCs w:val="22"/>
        </w:rPr>
        <w:t xml:space="preserve">Group members would like to </w:t>
      </w:r>
      <w:r w:rsidR="00BF74B8" w:rsidRPr="00687601">
        <w:rPr>
          <w:rFonts w:ascii="Avenir Next LT Pro" w:hAnsi="Avenir Next LT Pro" w:cs="Times New Roman"/>
          <w:sz w:val="22"/>
          <w:szCs w:val="22"/>
        </w:rPr>
        <w:t>learn best practices</w:t>
      </w:r>
      <w:r w:rsidR="00687601" w:rsidRPr="00687601">
        <w:rPr>
          <w:rFonts w:ascii="Avenir Next LT Pro" w:hAnsi="Avenir Next LT Pro" w:cs="Times New Roman"/>
          <w:sz w:val="22"/>
          <w:szCs w:val="22"/>
        </w:rPr>
        <w:t xml:space="preserve"> for:</w:t>
      </w:r>
    </w:p>
    <w:p w14:paraId="1F1C6523" w14:textId="67320D89" w:rsidR="001B5416" w:rsidRPr="00D87DA0" w:rsidRDefault="001B5416" w:rsidP="00C7145D">
      <w:pPr>
        <w:pStyle w:val="ListParagraph"/>
        <w:numPr>
          <w:ilvl w:val="0"/>
          <w:numId w:val="18"/>
        </w:numPr>
        <w:ind w:left="1080"/>
        <w:rPr>
          <w:rFonts w:ascii="Avenir Next LT Pro" w:hAnsi="Avenir Next LT Pro" w:cs="Times New Roman"/>
          <w:color w:val="1F4E79" w:themeColor="accent5" w:themeShade="80"/>
          <w:sz w:val="22"/>
          <w:szCs w:val="22"/>
        </w:rPr>
      </w:pPr>
      <w:r w:rsidRPr="00D87DA0">
        <w:rPr>
          <w:rFonts w:ascii="Avenir Next LT Pro" w:hAnsi="Avenir Next LT Pro" w:cs="Times New Roman"/>
          <w:sz w:val="22"/>
          <w:szCs w:val="22"/>
        </w:rPr>
        <w:t>How to solicit/request the data needed</w:t>
      </w:r>
      <w:r w:rsidR="00D87DA0" w:rsidRPr="00D87DA0">
        <w:rPr>
          <w:rFonts w:ascii="Avenir Next LT Pro" w:hAnsi="Avenir Next LT Pro" w:cs="Times New Roman"/>
          <w:sz w:val="22"/>
          <w:szCs w:val="22"/>
        </w:rPr>
        <w:t xml:space="preserve"> to include t</w:t>
      </w:r>
      <w:r w:rsidRPr="00D87DA0">
        <w:rPr>
          <w:rFonts w:ascii="Avenir Next LT Pro" w:hAnsi="Avenir Next LT Pro" w:cs="Times New Roman"/>
          <w:sz w:val="22"/>
          <w:szCs w:val="22"/>
        </w:rPr>
        <w:t>emplates and tools/resources that can be shared to LEAs</w:t>
      </w:r>
      <w:r w:rsidR="00C7145D" w:rsidRPr="00D87DA0">
        <w:rPr>
          <w:rFonts w:ascii="Avenir Next LT Pro" w:hAnsi="Avenir Next LT Pro" w:cs="Times New Roman"/>
          <w:sz w:val="22"/>
          <w:szCs w:val="22"/>
        </w:rPr>
        <w:t xml:space="preserve"> that may make data collection easier</w:t>
      </w:r>
    </w:p>
    <w:p w14:paraId="50C6FC69" w14:textId="0D7F1D2F" w:rsidR="00687601" w:rsidRPr="007E6535" w:rsidRDefault="003D6057" w:rsidP="00D87DA0">
      <w:pPr>
        <w:rPr>
          <w:rFonts w:ascii="Avenir Next LT Pro" w:hAnsi="Avenir Next LT Pro" w:cs="Times New Roman"/>
          <w:sz w:val="22"/>
          <w:szCs w:val="22"/>
        </w:rPr>
      </w:pPr>
      <w:r>
        <w:rPr>
          <w:rFonts w:ascii="Avenir Next LT Pro" w:hAnsi="Avenir Next LT Pro" w:cs="Times New Roman"/>
          <w:b/>
          <w:bCs/>
          <w:color w:val="1F4E79" w:themeColor="accent5" w:themeShade="80"/>
          <w:sz w:val="22"/>
          <w:szCs w:val="22"/>
        </w:rPr>
        <w:t xml:space="preserve">TOPIC: </w:t>
      </w:r>
      <w:r w:rsidR="00D87DA0" w:rsidRPr="00D87DA0">
        <w:rPr>
          <w:rFonts w:ascii="Avenir Next LT Pro" w:hAnsi="Avenir Next LT Pro" w:cs="Times New Roman"/>
          <w:b/>
          <w:bCs/>
          <w:color w:val="1F4E79" w:themeColor="accent5" w:themeShade="80"/>
          <w:sz w:val="22"/>
          <w:szCs w:val="22"/>
        </w:rPr>
        <w:t>Interagency Collaboration</w:t>
      </w:r>
      <w:r w:rsidR="00D87DA0">
        <w:rPr>
          <w:rFonts w:ascii="Avenir Next LT Pro" w:hAnsi="Avenir Next LT Pro" w:cs="Times New Roman"/>
          <w:b/>
          <w:bCs/>
          <w:color w:val="1F4E79" w:themeColor="accent5" w:themeShade="80"/>
          <w:sz w:val="22"/>
          <w:szCs w:val="22"/>
        </w:rPr>
        <w:t xml:space="preserve">: </w:t>
      </w:r>
      <w:r w:rsidR="00D87DA0" w:rsidRPr="007E6535">
        <w:rPr>
          <w:rFonts w:ascii="Avenir Next LT Pro" w:hAnsi="Avenir Next LT Pro" w:cs="Times New Roman"/>
          <w:sz w:val="22"/>
          <w:szCs w:val="22"/>
        </w:rPr>
        <w:t xml:space="preserve">Group members </w:t>
      </w:r>
      <w:r w:rsidR="007E6535" w:rsidRPr="007E6535">
        <w:rPr>
          <w:rFonts w:ascii="Avenir Next LT Pro" w:hAnsi="Avenir Next LT Pro" w:cs="Times New Roman"/>
          <w:sz w:val="22"/>
          <w:szCs w:val="22"/>
        </w:rPr>
        <w:t>would like to understand and be comfortable with:</w:t>
      </w:r>
    </w:p>
    <w:p w14:paraId="551127CA" w14:textId="2C1EB9B1" w:rsidR="001D0173" w:rsidRDefault="0007288E" w:rsidP="001D0173">
      <w:pPr>
        <w:pStyle w:val="ListParagraph"/>
        <w:numPr>
          <w:ilvl w:val="0"/>
          <w:numId w:val="18"/>
        </w:numPr>
        <w:ind w:left="1080"/>
        <w:rPr>
          <w:rFonts w:ascii="Avenir Next LT Pro" w:hAnsi="Avenir Next LT Pro" w:cs="Times New Roman"/>
          <w:sz w:val="22"/>
          <w:szCs w:val="22"/>
        </w:rPr>
      </w:pPr>
      <w:r w:rsidRPr="001D0173">
        <w:rPr>
          <w:rFonts w:ascii="Avenir Next LT Pro" w:hAnsi="Avenir Next LT Pro" w:cs="Times New Roman"/>
          <w:sz w:val="22"/>
          <w:szCs w:val="22"/>
        </w:rPr>
        <w:t xml:space="preserve">Clear guidance regarding “lines in the sand” while working with other agencies that are </w:t>
      </w:r>
      <w:r w:rsidR="001D0173">
        <w:rPr>
          <w:rFonts w:ascii="Avenir Next LT Pro" w:hAnsi="Avenir Next LT Pro" w:cs="Times New Roman"/>
          <w:sz w:val="22"/>
          <w:szCs w:val="22"/>
        </w:rPr>
        <w:t>share</w:t>
      </w:r>
      <w:r w:rsidRPr="001D0173">
        <w:rPr>
          <w:rFonts w:ascii="Avenir Next LT Pro" w:hAnsi="Avenir Next LT Pro" w:cs="Times New Roman"/>
          <w:sz w:val="22"/>
          <w:szCs w:val="22"/>
        </w:rPr>
        <w:t xml:space="preserve"> this space</w:t>
      </w:r>
      <w:r w:rsidR="002F0CD5" w:rsidRPr="001D0173">
        <w:rPr>
          <w:rFonts w:ascii="Avenir Next LT Pro" w:hAnsi="Avenir Next LT Pro" w:cs="Times New Roman"/>
          <w:sz w:val="22"/>
          <w:szCs w:val="22"/>
        </w:rPr>
        <w:t xml:space="preserve"> (</w:t>
      </w:r>
      <w:proofErr w:type="spellStart"/>
      <w:r w:rsidR="002F0CD5" w:rsidRPr="001D0173">
        <w:rPr>
          <w:rFonts w:ascii="Avenir Next LT Pro" w:hAnsi="Avenir Next LT Pro" w:cs="Times New Roman"/>
          <w:sz w:val="22"/>
          <w:szCs w:val="22"/>
        </w:rPr>
        <w:t>ie</w:t>
      </w:r>
      <w:proofErr w:type="spellEnd"/>
      <w:r w:rsidR="002F0CD5" w:rsidRPr="001D0173">
        <w:rPr>
          <w:rFonts w:ascii="Avenir Next LT Pro" w:hAnsi="Avenir Next LT Pro" w:cs="Times New Roman"/>
          <w:sz w:val="22"/>
          <w:szCs w:val="22"/>
        </w:rPr>
        <w:t>. Department of corrections, DSS, DHS</w:t>
      </w:r>
      <w:r w:rsidR="001D0173" w:rsidRPr="001D0173">
        <w:rPr>
          <w:rFonts w:ascii="Avenir Next LT Pro" w:hAnsi="Avenir Next LT Pro" w:cs="Times New Roman"/>
          <w:sz w:val="22"/>
          <w:szCs w:val="22"/>
        </w:rPr>
        <w:t>, Districts, etc.)</w:t>
      </w:r>
    </w:p>
    <w:p w14:paraId="0DBAB409" w14:textId="76F40193" w:rsidR="00587D98" w:rsidRDefault="003D6057" w:rsidP="001D0173">
      <w:pPr>
        <w:rPr>
          <w:rFonts w:ascii="Avenir Next LT Pro" w:hAnsi="Avenir Next LT Pro" w:cs="Times New Roman"/>
          <w:sz w:val="22"/>
          <w:szCs w:val="22"/>
        </w:rPr>
      </w:pPr>
      <w:r w:rsidRPr="003D6057">
        <w:rPr>
          <w:rFonts w:ascii="Avenir Next LT Pro" w:hAnsi="Avenir Next LT Pro" w:cs="Times New Roman"/>
          <w:b/>
          <w:bCs/>
          <w:color w:val="1F4E79" w:themeColor="accent5" w:themeShade="80"/>
          <w:sz w:val="22"/>
          <w:szCs w:val="22"/>
        </w:rPr>
        <w:t>TOPIC:</w:t>
      </w:r>
      <w:r w:rsidRPr="003D6057">
        <w:rPr>
          <w:rFonts w:ascii="Avenir Next LT Pro" w:hAnsi="Avenir Next LT Pro" w:cs="Times New Roman"/>
          <w:color w:val="1F4E79" w:themeColor="accent5" w:themeShade="80"/>
          <w:sz w:val="22"/>
          <w:szCs w:val="22"/>
        </w:rPr>
        <w:t xml:space="preserve"> </w:t>
      </w:r>
      <w:r w:rsidR="001D0173" w:rsidRPr="004E5A83">
        <w:rPr>
          <w:rFonts w:ascii="Avenir Next LT Pro" w:hAnsi="Avenir Next LT Pro" w:cs="Times New Roman"/>
          <w:b/>
          <w:bCs/>
          <w:color w:val="1F4E79" w:themeColor="accent5" w:themeShade="80"/>
          <w:sz w:val="22"/>
          <w:szCs w:val="22"/>
        </w:rPr>
        <w:t>Applications:</w:t>
      </w:r>
      <w:r w:rsidR="004E5A83">
        <w:rPr>
          <w:rFonts w:ascii="Avenir Next LT Pro" w:hAnsi="Avenir Next LT Pro" w:cs="Times New Roman"/>
          <w:b/>
          <w:bCs/>
          <w:color w:val="1F4E79" w:themeColor="accent5" w:themeShade="80"/>
          <w:sz w:val="22"/>
          <w:szCs w:val="22"/>
        </w:rPr>
        <w:t xml:space="preserve"> </w:t>
      </w:r>
      <w:r w:rsidR="004E5A83" w:rsidRPr="00587D98">
        <w:rPr>
          <w:rFonts w:ascii="Avenir Next LT Pro" w:hAnsi="Avenir Next LT Pro" w:cs="Times New Roman"/>
          <w:sz w:val="22"/>
          <w:szCs w:val="22"/>
        </w:rPr>
        <w:t xml:space="preserve">Group members are interested in learning </w:t>
      </w:r>
      <w:r w:rsidR="003D3897" w:rsidRPr="00587D98">
        <w:rPr>
          <w:rFonts w:ascii="Avenir Next LT Pro" w:hAnsi="Avenir Next LT Pro" w:cs="Times New Roman"/>
          <w:sz w:val="22"/>
          <w:szCs w:val="22"/>
        </w:rPr>
        <w:t xml:space="preserve">how to incorporate guiding questions in the applications to start to solicit </w:t>
      </w:r>
      <w:r w:rsidR="00587D98" w:rsidRPr="00587D98">
        <w:rPr>
          <w:rFonts w:ascii="Avenir Next LT Pro" w:hAnsi="Avenir Next LT Pro" w:cs="Times New Roman"/>
          <w:sz w:val="22"/>
          <w:szCs w:val="22"/>
        </w:rPr>
        <w:t>relevant information/data of interest to the state.</w:t>
      </w:r>
    </w:p>
    <w:p w14:paraId="7E11B790" w14:textId="6DD69CFF" w:rsidR="0001651C" w:rsidRDefault="003D6057" w:rsidP="001D0173">
      <w:pPr>
        <w:rPr>
          <w:rFonts w:ascii="Avenir Next LT Pro" w:hAnsi="Avenir Next LT Pro" w:cs="Times New Roman"/>
          <w:sz w:val="22"/>
          <w:szCs w:val="22"/>
        </w:rPr>
      </w:pPr>
      <w:r>
        <w:rPr>
          <w:rFonts w:ascii="Avenir Next LT Pro" w:hAnsi="Avenir Next LT Pro" w:cs="Times New Roman"/>
          <w:b/>
          <w:bCs/>
          <w:color w:val="1F4E79" w:themeColor="accent5" w:themeShade="80"/>
          <w:sz w:val="22"/>
          <w:szCs w:val="22"/>
        </w:rPr>
        <w:t xml:space="preserve">TOPIC: </w:t>
      </w:r>
      <w:r w:rsidR="00587D98" w:rsidRPr="0001651C">
        <w:rPr>
          <w:rFonts w:ascii="Avenir Next LT Pro" w:hAnsi="Avenir Next LT Pro" w:cs="Times New Roman"/>
          <w:b/>
          <w:bCs/>
          <w:color w:val="1F4E79" w:themeColor="accent5" w:themeShade="80"/>
          <w:sz w:val="22"/>
          <w:szCs w:val="22"/>
        </w:rPr>
        <w:t>Transition:</w:t>
      </w:r>
      <w:r w:rsidR="00587D98">
        <w:rPr>
          <w:rFonts w:ascii="Avenir Next LT Pro" w:hAnsi="Avenir Next LT Pro" w:cs="Times New Roman"/>
          <w:sz w:val="22"/>
          <w:szCs w:val="22"/>
        </w:rPr>
        <w:t xml:space="preserve"> Group members are interested in sharing plans and ideas regarding Transition</w:t>
      </w:r>
      <w:r w:rsidR="0001651C">
        <w:rPr>
          <w:rFonts w:ascii="Avenir Next LT Pro" w:hAnsi="Avenir Next LT Pro" w:cs="Times New Roman"/>
          <w:sz w:val="22"/>
          <w:szCs w:val="22"/>
        </w:rPr>
        <w:t xml:space="preserve"> to include examples, tools, templates.</w:t>
      </w:r>
    </w:p>
    <w:p w14:paraId="36F4C6F8" w14:textId="4F3CDD92" w:rsidR="006710EA" w:rsidRDefault="003D6057" w:rsidP="001D0173">
      <w:pPr>
        <w:rPr>
          <w:rFonts w:ascii="Avenir Next LT Pro" w:hAnsi="Avenir Next LT Pro" w:cs="Times New Roman"/>
          <w:sz w:val="22"/>
          <w:szCs w:val="22"/>
        </w:rPr>
      </w:pPr>
      <w:r>
        <w:rPr>
          <w:rFonts w:ascii="Avenir Next LT Pro" w:hAnsi="Avenir Next LT Pro" w:cs="Times New Roman"/>
          <w:b/>
          <w:bCs/>
          <w:color w:val="1F4E79" w:themeColor="accent5" w:themeShade="80"/>
          <w:sz w:val="22"/>
          <w:szCs w:val="22"/>
        </w:rPr>
        <w:t xml:space="preserve">TOPIC: </w:t>
      </w:r>
      <w:r w:rsidR="00C110DD" w:rsidRPr="00FA599E">
        <w:rPr>
          <w:rFonts w:ascii="Avenir Next LT Pro" w:hAnsi="Avenir Next LT Pro" w:cs="Times New Roman"/>
          <w:b/>
          <w:bCs/>
          <w:color w:val="1F4E79" w:themeColor="accent5" w:themeShade="80"/>
          <w:sz w:val="22"/>
          <w:szCs w:val="22"/>
        </w:rPr>
        <w:t>Monitoring</w:t>
      </w:r>
      <w:r w:rsidR="00FA599E">
        <w:rPr>
          <w:rFonts w:ascii="Avenir Next LT Pro" w:hAnsi="Avenir Next LT Pro" w:cs="Times New Roman"/>
          <w:b/>
          <w:bCs/>
          <w:color w:val="1F4E79" w:themeColor="accent5" w:themeShade="80"/>
          <w:sz w:val="22"/>
          <w:szCs w:val="22"/>
        </w:rPr>
        <w:t>:</w:t>
      </w:r>
      <w:r w:rsidR="00C110DD">
        <w:rPr>
          <w:rFonts w:ascii="Avenir Next LT Pro" w:hAnsi="Avenir Next LT Pro" w:cs="Times New Roman"/>
          <w:sz w:val="22"/>
          <w:szCs w:val="22"/>
        </w:rPr>
        <w:t xml:space="preserve"> Group members are interested in </w:t>
      </w:r>
      <w:r w:rsidR="002222E3">
        <w:rPr>
          <w:rFonts w:ascii="Avenir Next LT Pro" w:hAnsi="Avenir Next LT Pro" w:cs="Times New Roman"/>
          <w:sz w:val="22"/>
          <w:szCs w:val="22"/>
        </w:rPr>
        <w:t>tools and best practices for monitoring their su</w:t>
      </w:r>
      <w:r w:rsidR="006710EA">
        <w:rPr>
          <w:rFonts w:ascii="Avenir Next LT Pro" w:hAnsi="Avenir Next LT Pro" w:cs="Times New Roman"/>
          <w:sz w:val="22"/>
          <w:szCs w:val="22"/>
        </w:rPr>
        <w:t>bgrantees to include</w:t>
      </w:r>
    </w:p>
    <w:p w14:paraId="3180EE91" w14:textId="5CC86778" w:rsidR="0001651C" w:rsidRDefault="002222E3" w:rsidP="006710EA">
      <w:pPr>
        <w:pStyle w:val="ListParagraph"/>
        <w:numPr>
          <w:ilvl w:val="0"/>
          <w:numId w:val="18"/>
        </w:numPr>
        <w:ind w:left="1080"/>
        <w:rPr>
          <w:rFonts w:ascii="Avenir Next LT Pro" w:hAnsi="Avenir Next LT Pro" w:cs="Times New Roman"/>
          <w:sz w:val="22"/>
          <w:szCs w:val="22"/>
        </w:rPr>
      </w:pPr>
      <w:r w:rsidRPr="006710EA">
        <w:rPr>
          <w:rFonts w:ascii="Avenir Next LT Pro" w:hAnsi="Avenir Next LT Pro" w:cs="Times New Roman"/>
          <w:sz w:val="22"/>
          <w:szCs w:val="22"/>
        </w:rPr>
        <w:t xml:space="preserve">utilizing an appropriate </w:t>
      </w:r>
      <w:r w:rsidR="00C110DD" w:rsidRPr="006710EA">
        <w:rPr>
          <w:rFonts w:ascii="Avenir Next LT Pro" w:hAnsi="Avenir Next LT Pro" w:cs="Times New Roman"/>
          <w:sz w:val="22"/>
          <w:szCs w:val="22"/>
        </w:rPr>
        <w:t>Risk Based Assessment</w:t>
      </w:r>
    </w:p>
    <w:p w14:paraId="0F363C64" w14:textId="74AB16CE" w:rsidR="006710EA" w:rsidRDefault="006710EA" w:rsidP="006710EA">
      <w:pPr>
        <w:pStyle w:val="ListParagraph"/>
        <w:numPr>
          <w:ilvl w:val="0"/>
          <w:numId w:val="18"/>
        </w:numPr>
        <w:ind w:left="1080"/>
        <w:rPr>
          <w:rFonts w:ascii="Avenir Next LT Pro" w:hAnsi="Avenir Next LT Pro" w:cs="Times New Roman"/>
          <w:sz w:val="22"/>
          <w:szCs w:val="22"/>
        </w:rPr>
      </w:pPr>
      <w:r>
        <w:rPr>
          <w:rFonts w:ascii="Avenir Next LT Pro" w:hAnsi="Avenir Next LT Pro" w:cs="Times New Roman"/>
          <w:sz w:val="22"/>
          <w:szCs w:val="22"/>
        </w:rPr>
        <w:t xml:space="preserve">Learning </w:t>
      </w:r>
      <w:r w:rsidR="00FA599E">
        <w:rPr>
          <w:rFonts w:ascii="Avenir Next LT Pro" w:hAnsi="Avenir Next LT Pro" w:cs="Times New Roman"/>
          <w:sz w:val="22"/>
          <w:szCs w:val="22"/>
        </w:rPr>
        <w:t xml:space="preserve">from others </w:t>
      </w:r>
      <w:r w:rsidR="003D6057">
        <w:rPr>
          <w:rFonts w:ascii="Avenir Next LT Pro" w:hAnsi="Avenir Next LT Pro" w:cs="Times New Roman"/>
          <w:sz w:val="22"/>
          <w:szCs w:val="22"/>
        </w:rPr>
        <w:t>what and how they monitor</w:t>
      </w:r>
    </w:p>
    <w:p w14:paraId="37C4684C" w14:textId="4FD26588" w:rsidR="00041B38" w:rsidRDefault="00041B38" w:rsidP="00041B38">
      <w:pPr>
        <w:rPr>
          <w:rFonts w:ascii="Avenir Next LT Pro" w:hAnsi="Avenir Next LT Pro" w:cs="Times New Roman"/>
          <w:sz w:val="22"/>
          <w:szCs w:val="22"/>
        </w:rPr>
      </w:pPr>
    </w:p>
    <w:p w14:paraId="35534282" w14:textId="77777777" w:rsidR="007F2810" w:rsidRDefault="007F2810" w:rsidP="007F2810">
      <w:pPr>
        <w:pStyle w:val="ListParagraph"/>
        <w:ind w:left="360"/>
        <w:rPr>
          <w:rFonts w:ascii="Avenir Next LT Pro" w:hAnsi="Avenir Next LT Pro" w:cs="Times New Roman"/>
          <w:b/>
          <w:bCs/>
          <w:color w:val="1F4E79" w:themeColor="accent5" w:themeShade="80"/>
          <w:u w:val="single"/>
        </w:rPr>
      </w:pPr>
    </w:p>
    <w:p w14:paraId="54B365CC" w14:textId="77777777" w:rsidR="007F2810" w:rsidRDefault="007F2810" w:rsidP="007F2810">
      <w:pPr>
        <w:pStyle w:val="ListParagraph"/>
        <w:ind w:left="360"/>
        <w:rPr>
          <w:rFonts w:ascii="Avenir Next LT Pro" w:hAnsi="Avenir Next LT Pro" w:cs="Times New Roman"/>
          <w:b/>
          <w:bCs/>
          <w:color w:val="1F4E79" w:themeColor="accent5" w:themeShade="80"/>
          <w:u w:val="single"/>
        </w:rPr>
      </w:pPr>
    </w:p>
    <w:p w14:paraId="3B834E16" w14:textId="77777777" w:rsidR="007F2810" w:rsidRPr="007F2810" w:rsidRDefault="007F2810" w:rsidP="007F2810">
      <w:pPr>
        <w:ind w:left="360"/>
        <w:rPr>
          <w:rFonts w:ascii="Avenir Next LT Pro" w:hAnsi="Avenir Next LT Pro" w:cs="Times New Roman"/>
          <w:b/>
          <w:bCs/>
          <w:color w:val="1F4E79" w:themeColor="accent5" w:themeShade="80"/>
          <w:u w:val="single"/>
        </w:rPr>
      </w:pPr>
    </w:p>
    <w:p w14:paraId="558DF1F0" w14:textId="01552BF0" w:rsidR="00041B38" w:rsidRPr="00F26B8D" w:rsidRDefault="00D17854" w:rsidP="00041B38">
      <w:pPr>
        <w:pStyle w:val="ListParagraph"/>
        <w:numPr>
          <w:ilvl w:val="0"/>
          <w:numId w:val="20"/>
        </w:numPr>
        <w:ind w:left="360"/>
        <w:rPr>
          <w:rFonts w:ascii="Avenir Next LT Pro" w:hAnsi="Avenir Next LT Pro" w:cs="Times New Roman"/>
          <w:b/>
          <w:bCs/>
          <w:color w:val="1F4E79" w:themeColor="accent5" w:themeShade="80"/>
          <w:u w:val="single"/>
        </w:rPr>
      </w:pPr>
      <w:r w:rsidRPr="00F26B8D">
        <w:rPr>
          <w:rFonts w:ascii="Avenir Next LT Pro" w:hAnsi="Avenir Next LT Pro" w:cs="Times New Roman"/>
          <w:b/>
          <w:bCs/>
          <w:color w:val="1F4E79" w:themeColor="accent5" w:themeShade="80"/>
          <w:u w:val="single"/>
        </w:rPr>
        <w:t>Organization Moving Forward</w:t>
      </w:r>
    </w:p>
    <w:p w14:paraId="5570954F" w14:textId="77777777" w:rsidR="008A4BB0" w:rsidRDefault="00D17854" w:rsidP="008A4BB0">
      <w:pPr>
        <w:pStyle w:val="ListParagraph"/>
        <w:numPr>
          <w:ilvl w:val="0"/>
          <w:numId w:val="21"/>
        </w:numPr>
        <w:rPr>
          <w:rFonts w:ascii="Avenir Next LT Pro" w:hAnsi="Avenir Next LT Pro" w:cs="Times New Roman"/>
          <w:sz w:val="22"/>
          <w:szCs w:val="22"/>
        </w:rPr>
      </w:pPr>
      <w:r>
        <w:rPr>
          <w:rFonts w:ascii="Avenir Next LT Pro" w:hAnsi="Avenir Next LT Pro" w:cs="Times New Roman"/>
          <w:sz w:val="22"/>
          <w:szCs w:val="22"/>
        </w:rPr>
        <w:t>The group prefers a recurring meeting</w:t>
      </w:r>
      <w:r w:rsidR="00C86BC3">
        <w:rPr>
          <w:rFonts w:ascii="Avenir Next LT Pro" w:hAnsi="Avenir Next LT Pro" w:cs="Times New Roman"/>
          <w:sz w:val="22"/>
          <w:szCs w:val="22"/>
        </w:rPr>
        <w:t xml:space="preserve"> to be scheduled monthly (</w:t>
      </w:r>
      <w:proofErr w:type="spellStart"/>
      <w:r w:rsidR="00C86BC3">
        <w:rPr>
          <w:rFonts w:ascii="Avenir Next LT Pro" w:hAnsi="Avenir Next LT Pro" w:cs="Times New Roman"/>
          <w:sz w:val="22"/>
          <w:szCs w:val="22"/>
        </w:rPr>
        <w:t>ie</w:t>
      </w:r>
      <w:proofErr w:type="spellEnd"/>
      <w:r w:rsidR="00C86BC3">
        <w:rPr>
          <w:rFonts w:ascii="Avenir Next LT Pro" w:hAnsi="Avenir Next LT Pro" w:cs="Times New Roman"/>
          <w:sz w:val="22"/>
          <w:szCs w:val="22"/>
        </w:rPr>
        <w:t xml:space="preserve">. Every third Tuesday, or every first Wednesday).  </w:t>
      </w:r>
    </w:p>
    <w:p w14:paraId="6F8D55FB" w14:textId="5B1CC925" w:rsidR="00D17854" w:rsidRDefault="008A4BB0" w:rsidP="008A4BB0">
      <w:pPr>
        <w:pStyle w:val="ListParagraph"/>
        <w:numPr>
          <w:ilvl w:val="0"/>
          <w:numId w:val="21"/>
        </w:numPr>
        <w:rPr>
          <w:rFonts w:ascii="Avenir Next LT Pro" w:hAnsi="Avenir Next LT Pro" w:cs="Times New Roman"/>
          <w:sz w:val="22"/>
          <w:szCs w:val="22"/>
        </w:rPr>
      </w:pPr>
      <w:r>
        <w:rPr>
          <w:rFonts w:ascii="Avenir Next LT Pro" w:hAnsi="Avenir Next LT Pro" w:cs="Times New Roman"/>
          <w:sz w:val="22"/>
          <w:szCs w:val="22"/>
        </w:rPr>
        <w:t xml:space="preserve">Tuesdays, </w:t>
      </w:r>
      <w:r w:rsidR="00C86BC3">
        <w:rPr>
          <w:rFonts w:ascii="Avenir Next LT Pro" w:hAnsi="Avenir Next LT Pro" w:cs="Times New Roman"/>
          <w:sz w:val="22"/>
          <w:szCs w:val="22"/>
        </w:rPr>
        <w:t xml:space="preserve">Wed, </w:t>
      </w:r>
      <w:r>
        <w:rPr>
          <w:rFonts w:ascii="Avenir Next LT Pro" w:hAnsi="Avenir Next LT Pro" w:cs="Times New Roman"/>
          <w:sz w:val="22"/>
          <w:szCs w:val="22"/>
        </w:rPr>
        <w:t xml:space="preserve">and </w:t>
      </w:r>
      <w:r w:rsidR="00C86BC3">
        <w:rPr>
          <w:rFonts w:ascii="Avenir Next LT Pro" w:hAnsi="Avenir Next LT Pro" w:cs="Times New Roman"/>
          <w:sz w:val="22"/>
          <w:szCs w:val="22"/>
        </w:rPr>
        <w:t>Thurs</w:t>
      </w:r>
      <w:r>
        <w:rPr>
          <w:rFonts w:ascii="Avenir Next LT Pro" w:hAnsi="Avenir Next LT Pro" w:cs="Times New Roman"/>
          <w:sz w:val="22"/>
          <w:szCs w:val="22"/>
        </w:rPr>
        <w:t xml:space="preserve"> are preferrable days.</w:t>
      </w:r>
    </w:p>
    <w:p w14:paraId="7A5D7B49" w14:textId="5E5E4A3E" w:rsidR="008A4BB0" w:rsidRDefault="008A4BB0" w:rsidP="008A4BB0">
      <w:pPr>
        <w:pStyle w:val="ListParagraph"/>
        <w:numPr>
          <w:ilvl w:val="0"/>
          <w:numId w:val="21"/>
        </w:numPr>
        <w:rPr>
          <w:rFonts w:ascii="Avenir Next LT Pro" w:hAnsi="Avenir Next LT Pro" w:cs="Times New Roman"/>
          <w:sz w:val="22"/>
          <w:szCs w:val="22"/>
        </w:rPr>
      </w:pPr>
      <w:r>
        <w:rPr>
          <w:rFonts w:ascii="Avenir Next LT Pro" w:hAnsi="Avenir Next LT Pro" w:cs="Times New Roman"/>
          <w:sz w:val="22"/>
          <w:szCs w:val="22"/>
        </w:rPr>
        <w:t xml:space="preserve">To accommodate all time zones- all meetings will occur after </w:t>
      </w:r>
      <w:r w:rsidR="00C14793">
        <w:rPr>
          <w:rFonts w:ascii="Avenir Next LT Pro" w:hAnsi="Avenir Next LT Pro" w:cs="Times New Roman"/>
          <w:sz w:val="22"/>
          <w:szCs w:val="22"/>
        </w:rPr>
        <w:t>10:30am EST.</w:t>
      </w:r>
    </w:p>
    <w:p w14:paraId="62531A37" w14:textId="093A9357" w:rsidR="00C14793" w:rsidRDefault="00C14793" w:rsidP="008A4BB0">
      <w:pPr>
        <w:pStyle w:val="ListParagraph"/>
        <w:numPr>
          <w:ilvl w:val="0"/>
          <w:numId w:val="21"/>
        </w:numPr>
        <w:rPr>
          <w:rFonts w:ascii="Avenir Next LT Pro" w:hAnsi="Avenir Next LT Pro" w:cs="Times New Roman"/>
          <w:sz w:val="22"/>
          <w:szCs w:val="22"/>
        </w:rPr>
      </w:pPr>
      <w:r>
        <w:rPr>
          <w:rFonts w:ascii="Avenir Next LT Pro" w:hAnsi="Avenir Next LT Pro" w:cs="Times New Roman"/>
          <w:sz w:val="22"/>
          <w:szCs w:val="22"/>
        </w:rPr>
        <w:t>NDTAC Facilitator will send a poll to solicit best times and days for these recurring meetings</w:t>
      </w:r>
    </w:p>
    <w:p w14:paraId="27332595" w14:textId="27FC4CD8" w:rsidR="00C14793" w:rsidRDefault="00C14793" w:rsidP="008A4BB0">
      <w:pPr>
        <w:pStyle w:val="ListParagraph"/>
        <w:numPr>
          <w:ilvl w:val="0"/>
          <w:numId w:val="21"/>
        </w:numPr>
        <w:rPr>
          <w:rFonts w:ascii="Avenir Next LT Pro" w:hAnsi="Avenir Next LT Pro" w:cs="Times New Roman"/>
          <w:sz w:val="22"/>
          <w:szCs w:val="22"/>
        </w:rPr>
      </w:pPr>
      <w:r>
        <w:rPr>
          <w:rFonts w:ascii="Avenir Next LT Pro" w:hAnsi="Avenir Next LT Pro" w:cs="Times New Roman"/>
          <w:sz w:val="22"/>
          <w:szCs w:val="22"/>
        </w:rPr>
        <w:t xml:space="preserve">NDTAC Facilitator will </w:t>
      </w:r>
      <w:r w:rsidR="00E60E29">
        <w:rPr>
          <w:rFonts w:ascii="Avenir Next LT Pro" w:hAnsi="Avenir Next LT Pro" w:cs="Times New Roman"/>
          <w:sz w:val="22"/>
          <w:szCs w:val="22"/>
        </w:rPr>
        <w:t xml:space="preserve">solicit </w:t>
      </w:r>
      <w:r w:rsidR="00F1449A">
        <w:rPr>
          <w:rFonts w:ascii="Avenir Next LT Pro" w:hAnsi="Avenir Next LT Pro" w:cs="Times New Roman"/>
          <w:sz w:val="22"/>
          <w:szCs w:val="22"/>
        </w:rPr>
        <w:t>availability</w:t>
      </w:r>
      <w:r w:rsidR="00E60E29">
        <w:rPr>
          <w:rFonts w:ascii="Avenir Next LT Pro" w:hAnsi="Avenir Next LT Pro" w:cs="Times New Roman"/>
          <w:sz w:val="22"/>
          <w:szCs w:val="22"/>
        </w:rPr>
        <w:t xml:space="preserve"> from one or more of the following </w:t>
      </w:r>
      <w:r w:rsidR="00C201B5">
        <w:rPr>
          <w:rFonts w:ascii="Avenir Next LT Pro" w:hAnsi="Avenir Next LT Pro" w:cs="Times New Roman"/>
          <w:sz w:val="22"/>
          <w:szCs w:val="22"/>
        </w:rPr>
        <w:t>subject matter</w:t>
      </w:r>
      <w:r w:rsidR="00E60E29">
        <w:rPr>
          <w:rFonts w:ascii="Avenir Next LT Pro" w:hAnsi="Avenir Next LT Pro" w:cs="Times New Roman"/>
          <w:sz w:val="22"/>
          <w:szCs w:val="22"/>
        </w:rPr>
        <w:t xml:space="preserve"> experts </w:t>
      </w:r>
      <w:r w:rsidR="00C201B5">
        <w:rPr>
          <w:rFonts w:ascii="Avenir Next LT Pro" w:hAnsi="Avenir Next LT Pro" w:cs="Times New Roman"/>
          <w:sz w:val="22"/>
          <w:szCs w:val="22"/>
        </w:rPr>
        <w:t xml:space="preserve">(SME’s) </w:t>
      </w:r>
      <w:r w:rsidR="00E60E29">
        <w:rPr>
          <w:rFonts w:ascii="Avenir Next LT Pro" w:hAnsi="Avenir Next LT Pro" w:cs="Times New Roman"/>
          <w:sz w:val="22"/>
          <w:szCs w:val="22"/>
        </w:rPr>
        <w:t>to present and</w:t>
      </w:r>
      <w:r w:rsidR="00C201B5">
        <w:rPr>
          <w:rFonts w:ascii="Avenir Next LT Pro" w:hAnsi="Avenir Next LT Pro" w:cs="Times New Roman"/>
          <w:sz w:val="22"/>
          <w:szCs w:val="22"/>
        </w:rPr>
        <w:t>/or</w:t>
      </w:r>
      <w:r w:rsidR="00E60E29">
        <w:rPr>
          <w:rFonts w:ascii="Avenir Next LT Pro" w:hAnsi="Avenir Next LT Pro" w:cs="Times New Roman"/>
          <w:sz w:val="22"/>
          <w:szCs w:val="22"/>
        </w:rPr>
        <w:t xml:space="preserve"> guide the topics suggested</w:t>
      </w:r>
      <w:r w:rsidR="00145567">
        <w:rPr>
          <w:rFonts w:ascii="Avenir Next LT Pro" w:hAnsi="Avenir Next LT Pro" w:cs="Times New Roman"/>
          <w:sz w:val="22"/>
          <w:szCs w:val="22"/>
        </w:rPr>
        <w:t xml:space="preserve">: ED POs, Partner Organizations, Seasoned Coordinators, Experts in the Field, etc. </w:t>
      </w:r>
    </w:p>
    <w:p w14:paraId="65B09000" w14:textId="3070A799" w:rsidR="00F1449A" w:rsidRDefault="00F1449A" w:rsidP="008A4BB0">
      <w:pPr>
        <w:pStyle w:val="ListParagraph"/>
        <w:numPr>
          <w:ilvl w:val="0"/>
          <w:numId w:val="21"/>
        </w:numPr>
        <w:rPr>
          <w:rFonts w:ascii="Avenir Next LT Pro" w:hAnsi="Avenir Next LT Pro" w:cs="Times New Roman"/>
          <w:sz w:val="22"/>
          <w:szCs w:val="22"/>
        </w:rPr>
      </w:pPr>
      <w:r>
        <w:rPr>
          <w:rFonts w:ascii="Avenir Next LT Pro" w:hAnsi="Avenir Next LT Pro" w:cs="Times New Roman"/>
          <w:sz w:val="22"/>
          <w:szCs w:val="22"/>
        </w:rPr>
        <w:t xml:space="preserve">The order of topics presented each week will rely on </w:t>
      </w:r>
      <w:r w:rsidR="00C201B5">
        <w:rPr>
          <w:rFonts w:ascii="Avenir Next LT Pro" w:hAnsi="Avenir Next LT Pro" w:cs="Times New Roman"/>
          <w:sz w:val="22"/>
          <w:szCs w:val="22"/>
        </w:rPr>
        <w:t>the SMEs availability</w:t>
      </w:r>
      <w:r w:rsidR="00066413">
        <w:rPr>
          <w:rFonts w:ascii="Avenir Next LT Pro" w:hAnsi="Avenir Next LT Pro" w:cs="Times New Roman"/>
          <w:sz w:val="22"/>
          <w:szCs w:val="22"/>
        </w:rPr>
        <w:t xml:space="preserve">.  </w:t>
      </w:r>
    </w:p>
    <w:p w14:paraId="6CDA75DE" w14:textId="0A9DF82C" w:rsidR="00066413" w:rsidRDefault="00066413" w:rsidP="008A4BB0">
      <w:pPr>
        <w:pStyle w:val="ListParagraph"/>
        <w:numPr>
          <w:ilvl w:val="0"/>
          <w:numId w:val="21"/>
        </w:numPr>
        <w:rPr>
          <w:rFonts w:ascii="Avenir Next LT Pro" w:hAnsi="Avenir Next LT Pro" w:cs="Times New Roman"/>
          <w:sz w:val="22"/>
          <w:szCs w:val="22"/>
        </w:rPr>
      </w:pPr>
      <w:r>
        <w:rPr>
          <w:rFonts w:ascii="Avenir Next LT Pro" w:hAnsi="Avenir Next LT Pro" w:cs="Times New Roman"/>
          <w:sz w:val="22"/>
          <w:szCs w:val="22"/>
        </w:rPr>
        <w:t xml:space="preserve">Currently, Mary will communicate with the COP 1 Group Members via email.  Soon, The ND Communities Website will be the space where meetings, resources, </w:t>
      </w:r>
      <w:r w:rsidR="00F26B8D">
        <w:rPr>
          <w:rFonts w:ascii="Avenir Next LT Pro" w:hAnsi="Avenir Next LT Pro" w:cs="Times New Roman"/>
          <w:sz w:val="22"/>
          <w:szCs w:val="22"/>
        </w:rPr>
        <w:t>summaries, etc. will be housed (Summer 2021)</w:t>
      </w:r>
    </w:p>
    <w:p w14:paraId="6444339D" w14:textId="2D46A7BE" w:rsidR="00F26B8D" w:rsidRPr="00041B38" w:rsidRDefault="00F26B8D" w:rsidP="008A4BB0">
      <w:pPr>
        <w:pStyle w:val="ListParagraph"/>
        <w:numPr>
          <w:ilvl w:val="0"/>
          <w:numId w:val="21"/>
        </w:numPr>
        <w:rPr>
          <w:rFonts w:ascii="Avenir Next LT Pro" w:hAnsi="Avenir Next LT Pro" w:cs="Times New Roman"/>
          <w:sz w:val="22"/>
          <w:szCs w:val="22"/>
        </w:rPr>
      </w:pPr>
      <w:r>
        <w:rPr>
          <w:rFonts w:ascii="Avenir Next LT Pro" w:hAnsi="Avenir Next LT Pro" w:cs="Times New Roman"/>
          <w:sz w:val="22"/>
          <w:szCs w:val="22"/>
        </w:rPr>
        <w:t>TEAMS is the preferred meeting platform.</w:t>
      </w:r>
    </w:p>
    <w:p w14:paraId="77D21044" w14:textId="6259EE2E" w:rsidR="00687601" w:rsidRDefault="00687601" w:rsidP="00687601">
      <w:pPr>
        <w:pStyle w:val="ListParagraph"/>
        <w:rPr>
          <w:rFonts w:ascii="Avenir Next LT Pro" w:hAnsi="Avenir Next LT Pro" w:cs="Times New Roman"/>
          <w:b/>
          <w:bCs/>
          <w:color w:val="1F4E79" w:themeColor="accent5" w:themeShade="80"/>
          <w:sz w:val="22"/>
          <w:szCs w:val="22"/>
        </w:rPr>
      </w:pPr>
    </w:p>
    <w:p w14:paraId="2F134CAE" w14:textId="12716D41" w:rsidR="00F26B8D" w:rsidRDefault="00F26B8D" w:rsidP="00687601">
      <w:pPr>
        <w:pStyle w:val="ListParagraph"/>
        <w:rPr>
          <w:rFonts w:ascii="Avenir Next LT Pro" w:hAnsi="Avenir Next LT Pro" w:cs="Times New Roman"/>
          <w:b/>
          <w:bCs/>
          <w:color w:val="1F4E79" w:themeColor="accent5" w:themeShade="80"/>
          <w:sz w:val="22"/>
          <w:szCs w:val="22"/>
        </w:rPr>
      </w:pPr>
    </w:p>
    <w:p w14:paraId="24791960" w14:textId="54CF4BA5" w:rsidR="00F26B8D" w:rsidRDefault="00F26B8D" w:rsidP="00687601">
      <w:pPr>
        <w:pStyle w:val="ListParagraph"/>
        <w:rPr>
          <w:rFonts w:ascii="Avenir Next LT Pro" w:hAnsi="Avenir Next LT Pro" w:cs="Times New Roman"/>
          <w:b/>
          <w:bCs/>
          <w:color w:val="1F4E79" w:themeColor="accent5" w:themeShade="80"/>
          <w:sz w:val="22"/>
          <w:szCs w:val="22"/>
        </w:rPr>
      </w:pPr>
    </w:p>
    <w:p w14:paraId="7CCA5194" w14:textId="77777777" w:rsidR="00B542EE" w:rsidRDefault="00F26B8D" w:rsidP="00687601">
      <w:pPr>
        <w:pStyle w:val="ListParagraph"/>
        <w:rPr>
          <w:rFonts w:ascii="Avenir Next LT Pro" w:hAnsi="Avenir Next LT Pro" w:cs="Times New Roman"/>
          <w:b/>
          <w:bCs/>
          <w:color w:val="1F4E79" w:themeColor="accent5" w:themeShade="80"/>
          <w:sz w:val="22"/>
          <w:szCs w:val="22"/>
        </w:rPr>
      </w:pPr>
      <w:r>
        <w:rPr>
          <w:rFonts w:ascii="Avenir Next LT Pro" w:hAnsi="Avenir Next LT Pro" w:cs="Times New Roman"/>
          <w:b/>
          <w:bCs/>
          <w:color w:val="1F4E79" w:themeColor="accent5" w:themeShade="80"/>
          <w:sz w:val="22"/>
          <w:szCs w:val="22"/>
        </w:rPr>
        <w:t>NOTE</w:t>
      </w:r>
      <w:r w:rsidR="00B542EE">
        <w:rPr>
          <w:rFonts w:ascii="Avenir Next LT Pro" w:hAnsi="Avenir Next LT Pro" w:cs="Times New Roman"/>
          <w:b/>
          <w:bCs/>
          <w:color w:val="1F4E79" w:themeColor="accent5" w:themeShade="80"/>
          <w:sz w:val="22"/>
          <w:szCs w:val="22"/>
        </w:rPr>
        <w:t>S</w:t>
      </w:r>
      <w:r>
        <w:rPr>
          <w:rFonts w:ascii="Avenir Next LT Pro" w:hAnsi="Avenir Next LT Pro" w:cs="Times New Roman"/>
          <w:b/>
          <w:bCs/>
          <w:color w:val="1F4E79" w:themeColor="accent5" w:themeShade="80"/>
          <w:sz w:val="22"/>
          <w:szCs w:val="22"/>
        </w:rPr>
        <w:t xml:space="preserve">: </w:t>
      </w:r>
    </w:p>
    <w:p w14:paraId="2F95D5A1" w14:textId="03D97CA7" w:rsidR="00F26B8D" w:rsidRDefault="00F26B8D" w:rsidP="00B542EE">
      <w:pPr>
        <w:pStyle w:val="ListParagraph"/>
        <w:numPr>
          <w:ilvl w:val="0"/>
          <w:numId w:val="22"/>
        </w:numPr>
        <w:rPr>
          <w:rFonts w:ascii="Avenir Next LT Pro" w:hAnsi="Avenir Next LT Pro" w:cs="Times New Roman"/>
          <w:color w:val="1F4E79" w:themeColor="accent5" w:themeShade="80"/>
          <w:sz w:val="22"/>
          <w:szCs w:val="22"/>
        </w:rPr>
      </w:pPr>
      <w:r w:rsidRPr="00B542EE">
        <w:rPr>
          <w:rFonts w:ascii="Avenir Next LT Pro" w:hAnsi="Avenir Next LT Pro" w:cs="Times New Roman"/>
          <w:color w:val="1F4E79" w:themeColor="accent5" w:themeShade="80"/>
          <w:sz w:val="22"/>
          <w:szCs w:val="22"/>
        </w:rPr>
        <w:t xml:space="preserve">A Poll will be sent </w:t>
      </w:r>
      <w:r w:rsidR="001E077E">
        <w:rPr>
          <w:rFonts w:ascii="Avenir Next LT Pro" w:hAnsi="Avenir Next LT Pro" w:cs="Times New Roman"/>
          <w:color w:val="1F4E79" w:themeColor="accent5" w:themeShade="80"/>
          <w:sz w:val="22"/>
          <w:szCs w:val="22"/>
        </w:rPr>
        <w:t xml:space="preserve">out </w:t>
      </w:r>
      <w:r w:rsidRPr="00B542EE">
        <w:rPr>
          <w:rFonts w:ascii="Avenir Next LT Pro" w:hAnsi="Avenir Next LT Pro" w:cs="Times New Roman"/>
          <w:color w:val="1F4E79" w:themeColor="accent5" w:themeShade="80"/>
          <w:sz w:val="22"/>
          <w:szCs w:val="22"/>
        </w:rPr>
        <w:t>this week</w:t>
      </w:r>
      <w:r w:rsidR="001E077E">
        <w:rPr>
          <w:rFonts w:ascii="Avenir Next LT Pro" w:hAnsi="Avenir Next LT Pro" w:cs="Times New Roman"/>
          <w:color w:val="1F4E79" w:themeColor="accent5" w:themeShade="80"/>
          <w:sz w:val="22"/>
          <w:szCs w:val="22"/>
        </w:rPr>
        <w:t xml:space="preserve"> (On Thursday May </w:t>
      </w:r>
      <w:r w:rsidR="00C058BD">
        <w:rPr>
          <w:rFonts w:ascii="Avenir Next LT Pro" w:hAnsi="Avenir Next LT Pro" w:cs="Times New Roman"/>
          <w:color w:val="1F4E79" w:themeColor="accent5" w:themeShade="80"/>
          <w:sz w:val="22"/>
          <w:szCs w:val="22"/>
        </w:rPr>
        <w:t>13</w:t>
      </w:r>
      <w:r w:rsidR="00C058BD" w:rsidRPr="00C058BD">
        <w:rPr>
          <w:rFonts w:ascii="Avenir Next LT Pro" w:hAnsi="Avenir Next LT Pro" w:cs="Times New Roman"/>
          <w:color w:val="1F4E79" w:themeColor="accent5" w:themeShade="80"/>
          <w:sz w:val="22"/>
          <w:szCs w:val="22"/>
          <w:vertAlign w:val="superscript"/>
        </w:rPr>
        <w:t>th</w:t>
      </w:r>
      <w:r w:rsidR="00C058BD">
        <w:rPr>
          <w:rFonts w:ascii="Avenir Next LT Pro" w:hAnsi="Avenir Next LT Pro" w:cs="Times New Roman"/>
          <w:color w:val="1F4E79" w:themeColor="accent5" w:themeShade="80"/>
          <w:sz w:val="22"/>
          <w:szCs w:val="22"/>
        </w:rPr>
        <w:t>)</w:t>
      </w:r>
      <w:r w:rsidRPr="00B542EE">
        <w:rPr>
          <w:rFonts w:ascii="Avenir Next LT Pro" w:hAnsi="Avenir Next LT Pro" w:cs="Times New Roman"/>
          <w:color w:val="1F4E79" w:themeColor="accent5" w:themeShade="80"/>
          <w:sz w:val="22"/>
          <w:szCs w:val="22"/>
        </w:rPr>
        <w:t xml:space="preserve">.  Please respond </w:t>
      </w:r>
      <w:r w:rsidR="00B542EE" w:rsidRPr="00B542EE">
        <w:rPr>
          <w:rFonts w:ascii="Avenir Next LT Pro" w:hAnsi="Avenir Next LT Pro" w:cs="Times New Roman"/>
          <w:color w:val="1F4E79" w:themeColor="accent5" w:themeShade="80"/>
          <w:sz w:val="22"/>
          <w:szCs w:val="22"/>
        </w:rPr>
        <w:t xml:space="preserve">and Mary will send out the next meeting invite and topic area for June based on the responses received.  Please understand that majority is considered when determining dates and times for meetings.  </w:t>
      </w:r>
    </w:p>
    <w:p w14:paraId="548E34BE" w14:textId="761CCE03" w:rsidR="00B542EE" w:rsidRDefault="00813881" w:rsidP="00B542EE">
      <w:pPr>
        <w:pStyle w:val="ListParagraph"/>
        <w:numPr>
          <w:ilvl w:val="0"/>
          <w:numId w:val="22"/>
        </w:numPr>
        <w:rPr>
          <w:rFonts w:ascii="Avenir Next LT Pro" w:hAnsi="Avenir Next LT Pro" w:cs="Times New Roman"/>
          <w:color w:val="1F4E79" w:themeColor="accent5" w:themeShade="80"/>
          <w:sz w:val="22"/>
          <w:szCs w:val="22"/>
        </w:rPr>
      </w:pPr>
      <w:r>
        <w:rPr>
          <w:rFonts w:ascii="Avenir Next LT Pro" w:hAnsi="Avenir Next LT Pro" w:cs="Times New Roman"/>
          <w:color w:val="1F4E79" w:themeColor="accent5" w:themeShade="80"/>
          <w:sz w:val="22"/>
          <w:szCs w:val="22"/>
        </w:rPr>
        <w:t xml:space="preserve">Please reach to Mary with any questions or requests </w:t>
      </w:r>
      <w:r w:rsidR="001E077E">
        <w:rPr>
          <w:rFonts w:ascii="Avenir Next LT Pro" w:hAnsi="Avenir Next LT Pro" w:cs="Times New Roman"/>
          <w:color w:val="1F4E79" w:themeColor="accent5" w:themeShade="80"/>
          <w:sz w:val="22"/>
          <w:szCs w:val="22"/>
        </w:rPr>
        <w:t xml:space="preserve">regarding COP 1: </w:t>
      </w:r>
      <w:hyperlink r:id="rId8" w:history="1">
        <w:r w:rsidR="001E077E" w:rsidRPr="00045985">
          <w:rPr>
            <w:rStyle w:val="Hyperlink"/>
            <w:rFonts w:ascii="Avenir Next LT Pro" w:hAnsi="Avenir Next LT Pro" w:cs="Times New Roman"/>
            <w:color w:val="023160" w:themeColor="hyperlink" w:themeShade="80"/>
            <w:sz w:val="22"/>
            <w:szCs w:val="22"/>
          </w:rPr>
          <w:t>mary.chown@longevityconsulting.com</w:t>
        </w:r>
      </w:hyperlink>
      <w:r w:rsidR="001E077E">
        <w:rPr>
          <w:rFonts w:ascii="Avenir Next LT Pro" w:hAnsi="Avenir Next LT Pro" w:cs="Times New Roman"/>
          <w:color w:val="1F4E79" w:themeColor="accent5" w:themeShade="80"/>
          <w:sz w:val="22"/>
          <w:szCs w:val="22"/>
        </w:rPr>
        <w:t xml:space="preserve"> or 484-721-4502</w:t>
      </w:r>
    </w:p>
    <w:p w14:paraId="6B31681A" w14:textId="46F834C1" w:rsidR="001E077E" w:rsidRDefault="00C058BD" w:rsidP="00B542EE">
      <w:pPr>
        <w:pStyle w:val="ListParagraph"/>
        <w:numPr>
          <w:ilvl w:val="0"/>
          <w:numId w:val="22"/>
        </w:numPr>
        <w:rPr>
          <w:rFonts w:ascii="Avenir Next LT Pro" w:hAnsi="Avenir Next LT Pro" w:cs="Times New Roman"/>
          <w:color w:val="1F4E79" w:themeColor="accent5" w:themeShade="80"/>
          <w:sz w:val="22"/>
          <w:szCs w:val="22"/>
        </w:rPr>
      </w:pPr>
      <w:r>
        <w:rPr>
          <w:rFonts w:ascii="Avenir Next LT Pro" w:hAnsi="Avenir Next LT Pro" w:cs="Times New Roman"/>
          <w:color w:val="1F4E79" w:themeColor="accent5" w:themeShade="80"/>
          <w:sz w:val="22"/>
          <w:szCs w:val="22"/>
        </w:rPr>
        <w:t xml:space="preserve">THANK YOU!!  We are all super excited </w:t>
      </w:r>
      <w:r w:rsidR="00206443">
        <w:rPr>
          <w:rFonts w:ascii="Avenir Next LT Pro" w:hAnsi="Avenir Next LT Pro" w:cs="Times New Roman"/>
          <w:color w:val="1F4E79" w:themeColor="accent5" w:themeShade="80"/>
          <w:sz w:val="22"/>
          <w:szCs w:val="22"/>
        </w:rPr>
        <w:t>to get started.</w:t>
      </w:r>
    </w:p>
    <w:p w14:paraId="1FD3D43D" w14:textId="77777777" w:rsidR="00813881" w:rsidRPr="00B542EE" w:rsidRDefault="00813881" w:rsidP="00206443">
      <w:pPr>
        <w:pStyle w:val="ListParagraph"/>
        <w:ind w:left="1440"/>
        <w:rPr>
          <w:rFonts w:ascii="Avenir Next LT Pro" w:hAnsi="Avenir Next LT Pro" w:cs="Times New Roman"/>
          <w:color w:val="1F4E79" w:themeColor="accent5" w:themeShade="80"/>
          <w:sz w:val="22"/>
          <w:szCs w:val="22"/>
        </w:rPr>
      </w:pPr>
    </w:p>
    <w:p w14:paraId="20BE6D63" w14:textId="0E202A92" w:rsidR="00833E0A" w:rsidRDefault="00833E0A" w:rsidP="00A32E37">
      <w:pPr>
        <w:pStyle w:val="ListParagraph"/>
        <w:rPr>
          <w:rFonts w:ascii="Avenir Next LT Pro" w:hAnsi="Avenir Next LT Pro" w:cs="Times New Roman"/>
          <w:sz w:val="22"/>
          <w:szCs w:val="22"/>
        </w:rPr>
      </w:pPr>
    </w:p>
    <w:p w14:paraId="030DEE6C" w14:textId="54D9D05B" w:rsidR="00B542EE" w:rsidRPr="00A32E37" w:rsidRDefault="00B542EE" w:rsidP="00A32E37">
      <w:pPr>
        <w:pStyle w:val="ListParagraph"/>
        <w:rPr>
          <w:rFonts w:ascii="Avenir Next LT Pro" w:hAnsi="Avenir Next LT Pro" w:cs="Times New Roman"/>
          <w:sz w:val="22"/>
          <w:szCs w:val="22"/>
        </w:rPr>
      </w:pPr>
    </w:p>
    <w:sectPr w:rsidR="00B542EE" w:rsidRPr="00A32E37" w:rsidSect="005266E8">
      <w:headerReference w:type="default" r:id="rId9"/>
      <w:footerReference w:type="default" r:id="rId10"/>
      <w:pgSz w:w="12240" w:h="15840"/>
      <w:pgMar w:top="1798" w:right="1165" w:bottom="1055" w:left="1440" w:header="720" w:footer="0" w:gutter="0"/>
      <w:cols w:space="72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B429" w14:textId="77777777" w:rsidR="00464C44" w:rsidRDefault="00464C44" w:rsidP="0084254A">
      <w:r>
        <w:separator/>
      </w:r>
    </w:p>
  </w:endnote>
  <w:endnote w:type="continuationSeparator" w:id="0">
    <w:p w14:paraId="27781D9B" w14:textId="77777777" w:rsidR="00464C44" w:rsidRDefault="00464C44" w:rsidP="0084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 Next LT Pro Dem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Next LT Pro">
    <w:charset w:val="00"/>
    <w:family w:val="swiss"/>
    <w:pitch w:val="variable"/>
    <w:sig w:usb0="800000EF" w:usb1="5000204A"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Avenir Black">
    <w:altName w:val="Calibri"/>
    <w:charset w:val="4D"/>
    <w:family w:val="swiss"/>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EA56" w14:textId="3D6AB6BE" w:rsidR="000E3B14" w:rsidRPr="000E3B14" w:rsidRDefault="000E3B14" w:rsidP="000E3B14">
    <w:pPr>
      <w:pStyle w:val="Footer"/>
    </w:pPr>
    <w:r>
      <w:rPr>
        <w:noProof/>
      </w:rPr>
      <mc:AlternateContent>
        <mc:Choice Requires="wps">
          <w:drawing>
            <wp:anchor distT="0" distB="0" distL="114300" distR="114300" simplePos="0" relativeHeight="251656191" behindDoc="1" locked="0" layoutInCell="1" allowOverlap="1" wp14:anchorId="167158E4" wp14:editId="41F1731C">
              <wp:simplePos x="0" y="0"/>
              <wp:positionH relativeFrom="column">
                <wp:posOffset>-907415</wp:posOffset>
              </wp:positionH>
              <wp:positionV relativeFrom="paragraph">
                <wp:posOffset>81280</wp:posOffset>
              </wp:positionV>
              <wp:extent cx="7755467" cy="386080"/>
              <wp:effectExtent l="0" t="0" r="4445" b="0"/>
              <wp:wrapNone/>
              <wp:docPr id="17" name="Rectangle 17"/>
              <wp:cNvGraphicFramePr/>
              <a:graphic xmlns:a="http://schemas.openxmlformats.org/drawingml/2006/main">
                <a:graphicData uri="http://schemas.microsoft.com/office/word/2010/wordprocessingShape">
                  <wps:wsp>
                    <wps:cNvSpPr/>
                    <wps:spPr>
                      <a:xfrm>
                        <a:off x="0" y="0"/>
                        <a:ext cx="7755467" cy="386080"/>
                      </a:xfrm>
                      <a:prstGeom prst="rect">
                        <a:avLst/>
                      </a:prstGeom>
                      <a:solidFill>
                        <a:srgbClr val="E2E1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F72A1" id="Rectangle 17" o:spid="_x0000_s1026" style="position:absolute;margin-left:-71.45pt;margin-top:6.4pt;width:610.65pt;height:30.4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" fillcolor="#e2e1dc" stroked="f" strokeweight="1pt"/>
          </w:pict>
        </mc:Fallback>
      </mc:AlternateContent>
    </w:r>
  </w:p>
  <w:p w14:paraId="60369C77" w14:textId="77777777" w:rsidR="000E3B14" w:rsidRDefault="000E3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11C7" w14:textId="77777777" w:rsidR="00464C44" w:rsidRDefault="00464C44" w:rsidP="0084254A">
      <w:r>
        <w:separator/>
      </w:r>
    </w:p>
  </w:footnote>
  <w:footnote w:type="continuationSeparator" w:id="0">
    <w:p w14:paraId="42A4B6B1" w14:textId="77777777" w:rsidR="00464C44" w:rsidRDefault="00464C44" w:rsidP="00842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C691" w14:textId="3497EF7A" w:rsidR="0084254A" w:rsidRDefault="00F31541">
    <w:pPr>
      <w:pStyle w:val="Header"/>
    </w:pPr>
    <w:r>
      <w:rPr>
        <w:noProof/>
      </w:rPr>
      <mc:AlternateContent>
        <mc:Choice Requires="wps">
          <w:drawing>
            <wp:anchor distT="0" distB="0" distL="114300" distR="114300" simplePos="0" relativeHeight="251656704" behindDoc="0" locked="0" layoutInCell="1" allowOverlap="1" wp14:anchorId="66C4A7FA" wp14:editId="05E134FE">
              <wp:simplePos x="0" y="0"/>
              <wp:positionH relativeFrom="column">
                <wp:posOffset>1263650</wp:posOffset>
              </wp:positionH>
              <wp:positionV relativeFrom="paragraph">
                <wp:posOffset>6350</wp:posOffset>
              </wp:positionV>
              <wp:extent cx="5488305" cy="41275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5488305" cy="412750"/>
                      </a:xfrm>
                      <a:prstGeom prst="rect">
                        <a:avLst/>
                      </a:prstGeom>
                      <a:noFill/>
                      <a:ln w="6350">
                        <a:noFill/>
                      </a:ln>
                    </wps:spPr>
                    <wps:txbx>
                      <w:txbxContent>
                        <w:p w14:paraId="7722C98C" w14:textId="68952106" w:rsidR="00B77A08" w:rsidRPr="000D16DA" w:rsidRDefault="00E30E1E" w:rsidP="00101411">
                          <w:pPr>
                            <w:spacing w:line="204" w:lineRule="auto"/>
                            <w:rPr>
                              <w:rFonts w:ascii="Avenir Black" w:hAnsi="Avenir Black"/>
                              <w:b/>
                              <w:bCs/>
                              <w:color w:val="E2E1DC"/>
                              <w:sz w:val="36"/>
                              <w:szCs w:val="36"/>
                            </w:rPr>
                          </w:pPr>
                          <w:r>
                            <w:rPr>
                              <w:rFonts w:ascii="Avenir Black" w:hAnsi="Avenir Black"/>
                              <w:b/>
                              <w:bCs/>
                              <w:color w:val="E2E1DC"/>
                              <w:sz w:val="36"/>
                              <w:szCs w:val="36"/>
                            </w:rPr>
                            <w:t>Meeting Summary: COP 1 Kickoff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4A7FA" id="_x0000_t202" coordsize="21600,21600" o:spt="202" path="m,l,21600r21600,l21600,xe">
              <v:stroke joinstyle="miter"/>
              <v:path gradientshapeok="t" o:connecttype="rect"/>
            </v:shapetype>
            <v:shape id="Text Box 13" o:spid="_x0000_s1026" type="#_x0000_t202" style="position:absolute;margin-left:99.5pt;margin-top:.5pt;width:432.15pt;height: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" filled="f" stroked="f" strokeweight=".5pt">
              <v:textbox>
                <w:txbxContent>
                  <w:p w14:paraId="7722C98C" w14:textId="68952106" w:rsidR="00B77A08" w:rsidRPr="000D16DA" w:rsidRDefault="00E30E1E" w:rsidP="00101411">
                    <w:pPr>
                      <w:spacing w:line="204" w:lineRule="auto"/>
                      <w:rPr>
                        <w:rFonts w:ascii="Avenir Black" w:hAnsi="Avenir Black"/>
                        <w:b/>
                        <w:bCs/>
                        <w:color w:val="E2E1DC"/>
                        <w:sz w:val="36"/>
                        <w:szCs w:val="36"/>
                      </w:rPr>
                    </w:pPr>
                    <w:r>
                      <w:rPr>
                        <w:rFonts w:ascii="Avenir Black" w:hAnsi="Avenir Black"/>
                        <w:b/>
                        <w:bCs/>
                        <w:color w:val="E2E1DC"/>
                        <w:sz w:val="36"/>
                        <w:szCs w:val="36"/>
                      </w:rPr>
                      <w:t>Meeting Summary: COP 1 Kickoff</w:t>
                    </w:r>
                  </w:p>
                </w:txbxContent>
              </v:textbox>
            </v:shape>
          </w:pict>
        </mc:Fallback>
      </mc:AlternateContent>
    </w:r>
    <w:r w:rsidR="00FE2F70">
      <w:rPr>
        <w:noProof/>
      </w:rPr>
      <mc:AlternateContent>
        <mc:Choice Requires="wps">
          <w:drawing>
            <wp:anchor distT="0" distB="0" distL="114300" distR="114300" simplePos="0" relativeHeight="251654656" behindDoc="0" locked="0" layoutInCell="1" allowOverlap="1" wp14:anchorId="2E109A1A" wp14:editId="62384324">
              <wp:simplePos x="0" y="0"/>
              <wp:positionH relativeFrom="column">
                <wp:posOffset>1549400</wp:posOffset>
              </wp:positionH>
              <wp:positionV relativeFrom="paragraph">
                <wp:posOffset>-412750</wp:posOffset>
              </wp:positionV>
              <wp:extent cx="1720215" cy="292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720215" cy="292100"/>
                      </a:xfrm>
                      <a:prstGeom prst="rect">
                        <a:avLst/>
                      </a:prstGeom>
                      <a:noFill/>
                      <a:ln w="6350">
                        <a:noFill/>
                      </a:ln>
                    </wps:spPr>
                    <wps:txbx>
                      <w:txbxContent>
                        <w:p w14:paraId="1EDF2637" w14:textId="712ED7F1" w:rsidR="0084254A" w:rsidRPr="00FE2F70" w:rsidRDefault="00E30E1E" w:rsidP="0084254A">
                          <w:pPr>
                            <w:rPr>
                              <w:rFonts w:ascii="Avenir Medium" w:hAnsi="Avenir Medium"/>
                              <w:color w:val="FFFFFF" w:themeColor="background1"/>
                              <w:sz w:val="32"/>
                              <w:szCs w:val="32"/>
                            </w:rPr>
                          </w:pPr>
                          <w:r>
                            <w:rPr>
                              <w:rFonts w:ascii="Avenir Medium" w:hAnsi="Avenir Medium"/>
                              <w:color w:val="FFFFFF" w:themeColor="background1"/>
                              <w:sz w:val="32"/>
                              <w:szCs w:val="32"/>
                            </w:rPr>
                            <w:t>COP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09A1A" id="Text Box 8" o:spid="_x0000_s1027" type="#_x0000_t202" style="position:absolute;margin-left:122pt;margin-top:-32.5pt;width:135.45pt;height: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" filled="f" stroked="f" strokeweight=".5pt">
              <v:textbox>
                <w:txbxContent>
                  <w:p w14:paraId="1EDF2637" w14:textId="712ED7F1" w:rsidR="0084254A" w:rsidRPr="00FE2F70" w:rsidRDefault="00E30E1E" w:rsidP="0084254A">
                    <w:pPr>
                      <w:rPr>
                        <w:rFonts w:ascii="Avenir Medium" w:hAnsi="Avenir Medium"/>
                        <w:color w:val="FFFFFF" w:themeColor="background1"/>
                        <w:sz w:val="32"/>
                        <w:szCs w:val="32"/>
                      </w:rPr>
                    </w:pPr>
                    <w:r>
                      <w:rPr>
                        <w:rFonts w:ascii="Avenir Medium" w:hAnsi="Avenir Medium"/>
                        <w:color w:val="FFFFFF" w:themeColor="background1"/>
                        <w:sz w:val="32"/>
                        <w:szCs w:val="32"/>
                      </w:rPr>
                      <w:t>COP 1</w:t>
                    </w:r>
                  </w:p>
                </w:txbxContent>
              </v:textbox>
            </v:shape>
          </w:pict>
        </mc:Fallback>
      </mc:AlternateContent>
    </w:r>
    <w:r w:rsidR="000D16DA">
      <w:rPr>
        <w:noProof/>
      </w:rPr>
      <mc:AlternateContent>
        <mc:Choice Requires="wps">
          <w:drawing>
            <wp:anchor distT="0" distB="0" distL="114300" distR="114300" simplePos="0" relativeHeight="251658752" behindDoc="0" locked="0" layoutInCell="1" allowOverlap="1" wp14:anchorId="2E25EE15" wp14:editId="2DEE5018">
              <wp:simplePos x="0" y="0"/>
              <wp:positionH relativeFrom="column">
                <wp:posOffset>1230164</wp:posOffset>
              </wp:positionH>
              <wp:positionV relativeFrom="paragraph">
                <wp:posOffset>-108544</wp:posOffset>
              </wp:positionV>
              <wp:extent cx="5661221" cy="0"/>
              <wp:effectExtent l="0" t="0" r="15875" b="12700"/>
              <wp:wrapNone/>
              <wp:docPr id="16" name="Straight Connector 16"/>
              <wp:cNvGraphicFramePr/>
              <a:graphic xmlns:a="http://schemas.openxmlformats.org/drawingml/2006/main">
                <a:graphicData uri="http://schemas.microsoft.com/office/word/2010/wordprocessingShape">
                  <wps:wsp>
                    <wps:cNvCnPr/>
                    <wps:spPr>
                      <a:xfrm>
                        <a:off x="0" y="0"/>
                        <a:ext cx="5661221" cy="0"/>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67C19C" id="Straight Connector 16"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85pt,-8.55pt" to="542.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" strokecolor="white [3212]" strokeweight="1.25pt">
              <v:stroke joinstyle="miter"/>
            </v:line>
          </w:pict>
        </mc:Fallback>
      </mc:AlternateContent>
    </w:r>
    <w:r w:rsidR="000D16DA">
      <w:rPr>
        <w:noProof/>
      </w:rPr>
      <mc:AlternateContent>
        <mc:Choice Requires="wps">
          <w:drawing>
            <wp:anchor distT="0" distB="0" distL="114300" distR="114300" simplePos="0" relativeHeight="251652608" behindDoc="0" locked="0" layoutInCell="1" allowOverlap="1" wp14:anchorId="5580B084" wp14:editId="2B06A437">
              <wp:simplePos x="0" y="0"/>
              <wp:positionH relativeFrom="column">
                <wp:posOffset>1229589</wp:posOffset>
              </wp:positionH>
              <wp:positionV relativeFrom="paragraph">
                <wp:posOffset>-463778</wp:posOffset>
              </wp:positionV>
              <wp:extent cx="5663702" cy="1042035"/>
              <wp:effectExtent l="0" t="0" r="635" b="0"/>
              <wp:wrapNone/>
              <wp:docPr id="7" name="Rectangle 7"/>
              <wp:cNvGraphicFramePr/>
              <a:graphic xmlns:a="http://schemas.openxmlformats.org/drawingml/2006/main">
                <a:graphicData uri="http://schemas.microsoft.com/office/word/2010/wordprocessingShape">
                  <wps:wsp>
                    <wps:cNvSpPr/>
                    <wps:spPr>
                      <a:xfrm>
                        <a:off x="0" y="0"/>
                        <a:ext cx="5663702" cy="1042035"/>
                      </a:xfrm>
                      <a:prstGeom prst="rect">
                        <a:avLst/>
                      </a:prstGeom>
                      <a:solidFill>
                        <a:srgbClr val="294E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799F92" id="Rectangle 7" o:spid="_x0000_s1026" style="position:absolute;margin-left:96.8pt;margin-top:-36.5pt;width:445.95pt;height:82.0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" fillcolor="#294e6b" stroked="f" strokeweight="1pt"/>
          </w:pict>
        </mc:Fallback>
      </mc:AlternateContent>
    </w:r>
    <w:r w:rsidR="000D16DA">
      <w:rPr>
        <w:noProof/>
      </w:rPr>
      <w:drawing>
        <wp:anchor distT="0" distB="0" distL="114300" distR="114300" simplePos="0" relativeHeight="251661824" behindDoc="0" locked="0" layoutInCell="1" allowOverlap="1" wp14:anchorId="0F8E5486" wp14:editId="75E620F2">
          <wp:simplePos x="0" y="0"/>
          <wp:positionH relativeFrom="column">
            <wp:posOffset>-908050</wp:posOffset>
          </wp:positionH>
          <wp:positionV relativeFrom="paragraph">
            <wp:posOffset>-461010</wp:posOffset>
          </wp:positionV>
          <wp:extent cx="2137410" cy="1039495"/>
          <wp:effectExtent l="0" t="0" r="0" b="1905"/>
          <wp:wrapThrough wrapText="bothSides">
            <wp:wrapPolygon edited="0">
              <wp:start x="0" y="0"/>
              <wp:lineTo x="0" y="21376"/>
              <wp:lineTo x="21433" y="21376"/>
              <wp:lineTo x="21433" y="0"/>
              <wp:lineTo x="0" y="0"/>
            </wp:wrapPolygon>
          </wp:wrapThrough>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37410" cy="1039495"/>
                  </a:xfrm>
                  <a:prstGeom prst="rect">
                    <a:avLst/>
                  </a:prstGeom>
                </pic:spPr>
              </pic:pic>
            </a:graphicData>
          </a:graphic>
          <wp14:sizeRelH relativeFrom="page">
            <wp14:pctWidth>0</wp14:pctWidth>
          </wp14:sizeRelH>
          <wp14:sizeRelV relativeFrom="page">
            <wp14:pctHeight>0</wp14:pctHeight>
          </wp14:sizeRelV>
        </wp:anchor>
      </w:drawing>
    </w:r>
  </w:p>
  <w:p w14:paraId="610A1111" w14:textId="57814E3B" w:rsidR="0084254A" w:rsidRDefault="00842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F62"/>
    <w:multiLevelType w:val="hybridMultilevel"/>
    <w:tmpl w:val="5398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3C4E"/>
    <w:multiLevelType w:val="hybridMultilevel"/>
    <w:tmpl w:val="7740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37BF4"/>
    <w:multiLevelType w:val="hybridMultilevel"/>
    <w:tmpl w:val="A42CD6E4"/>
    <w:lvl w:ilvl="0" w:tplc="63702CB2">
      <w:start w:val="1"/>
      <w:numFmt w:val="bullet"/>
      <w:lvlText w:val=""/>
      <w:lvlJc w:val="left"/>
      <w:pPr>
        <w:ind w:left="360"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64DCF"/>
    <w:multiLevelType w:val="hybridMultilevel"/>
    <w:tmpl w:val="252A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06B31"/>
    <w:multiLevelType w:val="hybridMultilevel"/>
    <w:tmpl w:val="1C124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254B56"/>
    <w:multiLevelType w:val="hybridMultilevel"/>
    <w:tmpl w:val="FAE0F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1421E"/>
    <w:multiLevelType w:val="hybridMultilevel"/>
    <w:tmpl w:val="4608FB6E"/>
    <w:lvl w:ilvl="0" w:tplc="09926DCA">
      <w:numFmt w:val="bullet"/>
      <w:lvlText w:val="—"/>
      <w:lvlJc w:val="left"/>
      <w:pPr>
        <w:ind w:left="1080" w:hanging="360"/>
      </w:pPr>
      <w:rPr>
        <w:rFonts w:ascii="Avenir Light" w:eastAsiaTheme="minorHAnsi" w:hAnsi="Avenir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665242"/>
    <w:multiLevelType w:val="hybridMultilevel"/>
    <w:tmpl w:val="E530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12B36"/>
    <w:multiLevelType w:val="hybridMultilevel"/>
    <w:tmpl w:val="CF02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C06D7"/>
    <w:multiLevelType w:val="hybridMultilevel"/>
    <w:tmpl w:val="2B4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52CF2"/>
    <w:multiLevelType w:val="hybridMultilevel"/>
    <w:tmpl w:val="D1D2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47137"/>
    <w:multiLevelType w:val="hybridMultilevel"/>
    <w:tmpl w:val="335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26158"/>
    <w:multiLevelType w:val="hybridMultilevel"/>
    <w:tmpl w:val="520A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56DB3"/>
    <w:multiLevelType w:val="hybridMultilevel"/>
    <w:tmpl w:val="0FBAA584"/>
    <w:lvl w:ilvl="0" w:tplc="411C49B8">
      <w:start w:val="1"/>
      <w:numFmt w:val="decimal"/>
      <w:lvlText w:val="%1."/>
      <w:lvlJc w:val="left"/>
      <w:pPr>
        <w:ind w:left="360" w:hanging="360"/>
      </w:pPr>
      <w:rPr>
        <w:b w:val="0"/>
        <w:bCs w:val="0"/>
        <w:color w:val="auto"/>
      </w:rPr>
    </w:lvl>
    <w:lvl w:ilvl="1" w:tplc="04090001">
      <w:start w:val="1"/>
      <w:numFmt w:val="bullet"/>
      <w:lvlText w:val=""/>
      <w:lvlJc w:val="left"/>
      <w:pPr>
        <w:ind w:left="1080" w:hanging="360"/>
      </w:pPr>
      <w:rPr>
        <w:rFonts w:ascii="Symbol" w:hAnsi="Symbol" w:hint="default"/>
      </w:rPr>
    </w:lvl>
    <w:lvl w:ilvl="2" w:tplc="48683E3E">
      <w:start w:val="1"/>
      <w:numFmt w:val="lowerRoman"/>
      <w:lvlText w:val="%3."/>
      <w:lvlJc w:val="right"/>
      <w:pPr>
        <w:ind w:left="1800" w:hanging="180"/>
      </w:pPr>
      <w:rPr>
        <w:b w:val="0"/>
        <w:bCs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0C669A"/>
    <w:multiLevelType w:val="hybridMultilevel"/>
    <w:tmpl w:val="BDF61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167E25"/>
    <w:multiLevelType w:val="hybridMultilevel"/>
    <w:tmpl w:val="3BF48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22303"/>
    <w:multiLevelType w:val="hybridMultilevel"/>
    <w:tmpl w:val="FD1CB6E8"/>
    <w:lvl w:ilvl="0" w:tplc="84F06D64">
      <w:start w:val="1"/>
      <w:numFmt w:val="decimal"/>
      <w:lvlText w:val="%1."/>
      <w:lvlJc w:val="left"/>
      <w:pPr>
        <w:ind w:left="720" w:hanging="360"/>
      </w:pPr>
      <w:rPr>
        <w:rFonts w:ascii="Avenir Next LT Pro Demi" w:hAnsi="Avenir Next LT Pro Demi" w:hint="default"/>
        <w:b/>
        <w:color w:val="5B9BD5" w:themeColor="accent5"/>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02016"/>
    <w:multiLevelType w:val="hybridMultilevel"/>
    <w:tmpl w:val="F08A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47AD8"/>
    <w:multiLevelType w:val="hybridMultilevel"/>
    <w:tmpl w:val="E730D0BA"/>
    <w:lvl w:ilvl="0" w:tplc="2EE0B708">
      <w:numFmt w:val="bullet"/>
      <w:lvlText w:val="•"/>
      <w:lvlJc w:val="left"/>
      <w:pPr>
        <w:ind w:left="468" w:hanging="361"/>
      </w:pPr>
      <w:rPr>
        <w:rFonts w:ascii="Arial" w:eastAsia="Arial" w:hAnsi="Arial" w:cs="Arial" w:hint="default"/>
        <w:w w:val="131"/>
        <w:sz w:val="19"/>
        <w:szCs w:val="19"/>
        <w:lang w:val="en-US" w:eastAsia="en-US" w:bidi="ar-SA"/>
      </w:rPr>
    </w:lvl>
    <w:lvl w:ilvl="1" w:tplc="4E847560">
      <w:numFmt w:val="bullet"/>
      <w:lvlText w:val="•"/>
      <w:lvlJc w:val="left"/>
      <w:pPr>
        <w:ind w:left="924" w:hanging="361"/>
      </w:pPr>
      <w:rPr>
        <w:rFonts w:hint="default"/>
        <w:lang w:val="en-US" w:eastAsia="en-US" w:bidi="ar-SA"/>
      </w:rPr>
    </w:lvl>
    <w:lvl w:ilvl="2" w:tplc="6FD482C8">
      <w:numFmt w:val="bullet"/>
      <w:lvlText w:val="•"/>
      <w:lvlJc w:val="left"/>
      <w:pPr>
        <w:ind w:left="1388" w:hanging="361"/>
      </w:pPr>
      <w:rPr>
        <w:rFonts w:hint="default"/>
        <w:lang w:val="en-US" w:eastAsia="en-US" w:bidi="ar-SA"/>
      </w:rPr>
    </w:lvl>
    <w:lvl w:ilvl="3" w:tplc="B2D4FC58">
      <w:numFmt w:val="bullet"/>
      <w:lvlText w:val="•"/>
      <w:lvlJc w:val="left"/>
      <w:pPr>
        <w:ind w:left="1852" w:hanging="361"/>
      </w:pPr>
      <w:rPr>
        <w:rFonts w:hint="default"/>
        <w:lang w:val="en-US" w:eastAsia="en-US" w:bidi="ar-SA"/>
      </w:rPr>
    </w:lvl>
    <w:lvl w:ilvl="4" w:tplc="777AF2E2">
      <w:numFmt w:val="bullet"/>
      <w:lvlText w:val="•"/>
      <w:lvlJc w:val="left"/>
      <w:pPr>
        <w:ind w:left="2316" w:hanging="361"/>
      </w:pPr>
      <w:rPr>
        <w:rFonts w:hint="default"/>
        <w:lang w:val="en-US" w:eastAsia="en-US" w:bidi="ar-SA"/>
      </w:rPr>
    </w:lvl>
    <w:lvl w:ilvl="5" w:tplc="5C221E82">
      <w:numFmt w:val="bullet"/>
      <w:lvlText w:val="•"/>
      <w:lvlJc w:val="left"/>
      <w:pPr>
        <w:ind w:left="2781" w:hanging="361"/>
      </w:pPr>
      <w:rPr>
        <w:rFonts w:hint="default"/>
        <w:lang w:val="en-US" w:eastAsia="en-US" w:bidi="ar-SA"/>
      </w:rPr>
    </w:lvl>
    <w:lvl w:ilvl="6" w:tplc="D838788E">
      <w:numFmt w:val="bullet"/>
      <w:lvlText w:val="•"/>
      <w:lvlJc w:val="left"/>
      <w:pPr>
        <w:ind w:left="3245" w:hanging="361"/>
      </w:pPr>
      <w:rPr>
        <w:rFonts w:hint="default"/>
        <w:lang w:val="en-US" w:eastAsia="en-US" w:bidi="ar-SA"/>
      </w:rPr>
    </w:lvl>
    <w:lvl w:ilvl="7" w:tplc="54E0A638">
      <w:numFmt w:val="bullet"/>
      <w:lvlText w:val="•"/>
      <w:lvlJc w:val="left"/>
      <w:pPr>
        <w:ind w:left="3709" w:hanging="361"/>
      </w:pPr>
      <w:rPr>
        <w:rFonts w:hint="default"/>
        <w:lang w:val="en-US" w:eastAsia="en-US" w:bidi="ar-SA"/>
      </w:rPr>
    </w:lvl>
    <w:lvl w:ilvl="8" w:tplc="32F8A706">
      <w:numFmt w:val="bullet"/>
      <w:lvlText w:val="•"/>
      <w:lvlJc w:val="left"/>
      <w:pPr>
        <w:ind w:left="4173" w:hanging="361"/>
      </w:pPr>
      <w:rPr>
        <w:rFonts w:hint="default"/>
        <w:lang w:val="en-US" w:eastAsia="en-US" w:bidi="ar-SA"/>
      </w:rPr>
    </w:lvl>
  </w:abstractNum>
  <w:abstractNum w:abstractNumId="19" w15:restartNumberingAfterBreak="0">
    <w:nsid w:val="707A4258"/>
    <w:multiLevelType w:val="hybridMultilevel"/>
    <w:tmpl w:val="F010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7782D"/>
    <w:multiLevelType w:val="hybridMultilevel"/>
    <w:tmpl w:val="3A3C6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CD02D4"/>
    <w:multiLevelType w:val="hybridMultilevel"/>
    <w:tmpl w:val="9990C71E"/>
    <w:lvl w:ilvl="0" w:tplc="4D2C10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2"/>
  </w:num>
  <w:num w:numId="2">
    <w:abstractNumId w:val="2"/>
  </w:num>
  <w:num w:numId="3">
    <w:abstractNumId w:val="6"/>
  </w:num>
  <w:num w:numId="4">
    <w:abstractNumId w:val="18"/>
  </w:num>
  <w:num w:numId="5">
    <w:abstractNumId w:val="1"/>
  </w:num>
  <w:num w:numId="6">
    <w:abstractNumId w:val="7"/>
  </w:num>
  <w:num w:numId="7">
    <w:abstractNumId w:val="9"/>
  </w:num>
  <w:num w:numId="8">
    <w:abstractNumId w:val="4"/>
  </w:num>
  <w:num w:numId="9">
    <w:abstractNumId w:val="13"/>
  </w:num>
  <w:num w:numId="10">
    <w:abstractNumId w:val="3"/>
  </w:num>
  <w:num w:numId="11">
    <w:abstractNumId w:val="0"/>
  </w:num>
  <w:num w:numId="12">
    <w:abstractNumId w:val="19"/>
  </w:num>
  <w:num w:numId="13">
    <w:abstractNumId w:val="11"/>
  </w:num>
  <w:num w:numId="14">
    <w:abstractNumId w:val="10"/>
  </w:num>
  <w:num w:numId="15">
    <w:abstractNumId w:val="5"/>
  </w:num>
  <w:num w:numId="16">
    <w:abstractNumId w:val="21"/>
  </w:num>
  <w:num w:numId="17">
    <w:abstractNumId w:val="17"/>
  </w:num>
  <w:num w:numId="18">
    <w:abstractNumId w:val="8"/>
  </w:num>
  <w:num w:numId="19">
    <w:abstractNumId w:val="16"/>
  </w:num>
  <w:num w:numId="20">
    <w:abstractNumId w:val="15"/>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6F"/>
    <w:rsid w:val="0001651C"/>
    <w:rsid w:val="0003291E"/>
    <w:rsid w:val="00041B38"/>
    <w:rsid w:val="00064798"/>
    <w:rsid w:val="00066413"/>
    <w:rsid w:val="0007288E"/>
    <w:rsid w:val="00090724"/>
    <w:rsid w:val="000A5F75"/>
    <w:rsid w:val="000B59F1"/>
    <w:rsid w:val="000D16DA"/>
    <w:rsid w:val="000E3B14"/>
    <w:rsid w:val="000F2F69"/>
    <w:rsid w:val="00101411"/>
    <w:rsid w:val="001063D5"/>
    <w:rsid w:val="001115EA"/>
    <w:rsid w:val="00124B4A"/>
    <w:rsid w:val="001360FC"/>
    <w:rsid w:val="00145567"/>
    <w:rsid w:val="001A17D9"/>
    <w:rsid w:val="001B5416"/>
    <w:rsid w:val="001D0173"/>
    <w:rsid w:val="001D654C"/>
    <w:rsid w:val="001E077E"/>
    <w:rsid w:val="001E0D06"/>
    <w:rsid w:val="001E6C70"/>
    <w:rsid w:val="00206443"/>
    <w:rsid w:val="002108F2"/>
    <w:rsid w:val="002222E3"/>
    <w:rsid w:val="00231DED"/>
    <w:rsid w:val="00231E2C"/>
    <w:rsid w:val="002C0F6A"/>
    <w:rsid w:val="002C2F25"/>
    <w:rsid w:val="002C561F"/>
    <w:rsid w:val="002F0CD5"/>
    <w:rsid w:val="00312A97"/>
    <w:rsid w:val="003178E7"/>
    <w:rsid w:val="003765F0"/>
    <w:rsid w:val="00376B3D"/>
    <w:rsid w:val="00392B86"/>
    <w:rsid w:val="003D3897"/>
    <w:rsid w:val="003D6057"/>
    <w:rsid w:val="004034DB"/>
    <w:rsid w:val="00412340"/>
    <w:rsid w:val="004257D8"/>
    <w:rsid w:val="00464C44"/>
    <w:rsid w:val="00467ADC"/>
    <w:rsid w:val="004C2F55"/>
    <w:rsid w:val="004D2948"/>
    <w:rsid w:val="004E5A83"/>
    <w:rsid w:val="00500A99"/>
    <w:rsid w:val="00523008"/>
    <w:rsid w:val="00525CBE"/>
    <w:rsid w:val="005266E8"/>
    <w:rsid w:val="00566742"/>
    <w:rsid w:val="00576245"/>
    <w:rsid w:val="00587D98"/>
    <w:rsid w:val="005A3ECA"/>
    <w:rsid w:val="005D1851"/>
    <w:rsid w:val="005D1854"/>
    <w:rsid w:val="005F0676"/>
    <w:rsid w:val="00602580"/>
    <w:rsid w:val="006710EA"/>
    <w:rsid w:val="0068298B"/>
    <w:rsid w:val="00687601"/>
    <w:rsid w:val="006F6B03"/>
    <w:rsid w:val="007601AC"/>
    <w:rsid w:val="00764A4E"/>
    <w:rsid w:val="007D15FC"/>
    <w:rsid w:val="007E6535"/>
    <w:rsid w:val="007F2810"/>
    <w:rsid w:val="007F325E"/>
    <w:rsid w:val="00813881"/>
    <w:rsid w:val="00815EB4"/>
    <w:rsid w:val="00833E0A"/>
    <w:rsid w:val="0084254A"/>
    <w:rsid w:val="00882378"/>
    <w:rsid w:val="00892C21"/>
    <w:rsid w:val="008947A8"/>
    <w:rsid w:val="008A4BB0"/>
    <w:rsid w:val="008A5277"/>
    <w:rsid w:val="009446C7"/>
    <w:rsid w:val="00961530"/>
    <w:rsid w:val="00976165"/>
    <w:rsid w:val="009E2252"/>
    <w:rsid w:val="009F2CC3"/>
    <w:rsid w:val="00A05690"/>
    <w:rsid w:val="00A13583"/>
    <w:rsid w:val="00A15E36"/>
    <w:rsid w:val="00A32E37"/>
    <w:rsid w:val="00A5239C"/>
    <w:rsid w:val="00A56EA9"/>
    <w:rsid w:val="00A63260"/>
    <w:rsid w:val="00AB1F0A"/>
    <w:rsid w:val="00AE4321"/>
    <w:rsid w:val="00AE7829"/>
    <w:rsid w:val="00B027A3"/>
    <w:rsid w:val="00B0560D"/>
    <w:rsid w:val="00B34958"/>
    <w:rsid w:val="00B351A4"/>
    <w:rsid w:val="00B368AC"/>
    <w:rsid w:val="00B539CA"/>
    <w:rsid w:val="00B542EE"/>
    <w:rsid w:val="00B54DD2"/>
    <w:rsid w:val="00B77A08"/>
    <w:rsid w:val="00BD76DC"/>
    <w:rsid w:val="00BF74B8"/>
    <w:rsid w:val="00BF7614"/>
    <w:rsid w:val="00C058BD"/>
    <w:rsid w:val="00C110DD"/>
    <w:rsid w:val="00C14793"/>
    <w:rsid w:val="00C201B5"/>
    <w:rsid w:val="00C42792"/>
    <w:rsid w:val="00C6546F"/>
    <w:rsid w:val="00C7145D"/>
    <w:rsid w:val="00C86BC3"/>
    <w:rsid w:val="00CA2675"/>
    <w:rsid w:val="00CA57AE"/>
    <w:rsid w:val="00CB3B09"/>
    <w:rsid w:val="00CC2DAE"/>
    <w:rsid w:val="00CD1522"/>
    <w:rsid w:val="00CE66F8"/>
    <w:rsid w:val="00CF3E48"/>
    <w:rsid w:val="00D019BC"/>
    <w:rsid w:val="00D17854"/>
    <w:rsid w:val="00D20D8A"/>
    <w:rsid w:val="00D33454"/>
    <w:rsid w:val="00D4255A"/>
    <w:rsid w:val="00D87DA0"/>
    <w:rsid w:val="00D94C9A"/>
    <w:rsid w:val="00DA1127"/>
    <w:rsid w:val="00DD0BD5"/>
    <w:rsid w:val="00DE0957"/>
    <w:rsid w:val="00DE6682"/>
    <w:rsid w:val="00E30E1E"/>
    <w:rsid w:val="00E60445"/>
    <w:rsid w:val="00E60E29"/>
    <w:rsid w:val="00EE3E0A"/>
    <w:rsid w:val="00F00A5F"/>
    <w:rsid w:val="00F1449A"/>
    <w:rsid w:val="00F22267"/>
    <w:rsid w:val="00F26B8D"/>
    <w:rsid w:val="00F31541"/>
    <w:rsid w:val="00F7764B"/>
    <w:rsid w:val="00F92F0E"/>
    <w:rsid w:val="00FA599E"/>
    <w:rsid w:val="00FD11D3"/>
    <w:rsid w:val="00FD3D0F"/>
    <w:rsid w:val="00FD5A88"/>
    <w:rsid w:val="00FE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BBE26"/>
  <w15:chartTrackingRefBased/>
  <w15:docId w15:val="{495A385A-730E-834B-9253-4C70C82F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31E2C"/>
    <w:pPr>
      <w:keepNext/>
      <w:keepLines/>
      <w:spacing w:before="480" w:line="276" w:lineRule="auto"/>
      <w:jc w:val="center"/>
      <w:outlineLvl w:val="0"/>
    </w:pPr>
    <w:rPr>
      <w:rFonts w:ascii="Calibri" w:eastAsia="Cambria" w:hAnsi="Calibri" w:cs="Cambri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E2C"/>
    <w:rPr>
      <w:rFonts w:ascii="Calibri" w:eastAsia="Cambria" w:hAnsi="Calibri" w:cs="Cambria"/>
      <w:b/>
      <w:sz w:val="28"/>
      <w:szCs w:val="28"/>
    </w:rPr>
  </w:style>
  <w:style w:type="paragraph" w:styleId="Header">
    <w:name w:val="header"/>
    <w:basedOn w:val="Normal"/>
    <w:link w:val="HeaderChar"/>
    <w:uiPriority w:val="99"/>
    <w:unhideWhenUsed/>
    <w:rsid w:val="0084254A"/>
    <w:pPr>
      <w:tabs>
        <w:tab w:val="center" w:pos="4680"/>
        <w:tab w:val="right" w:pos="9360"/>
      </w:tabs>
    </w:pPr>
  </w:style>
  <w:style w:type="character" w:customStyle="1" w:styleId="HeaderChar">
    <w:name w:val="Header Char"/>
    <w:basedOn w:val="DefaultParagraphFont"/>
    <w:link w:val="Header"/>
    <w:uiPriority w:val="99"/>
    <w:rsid w:val="0084254A"/>
  </w:style>
  <w:style w:type="paragraph" w:styleId="Footer">
    <w:name w:val="footer"/>
    <w:basedOn w:val="Normal"/>
    <w:link w:val="FooterChar"/>
    <w:uiPriority w:val="99"/>
    <w:unhideWhenUsed/>
    <w:rsid w:val="0084254A"/>
    <w:pPr>
      <w:tabs>
        <w:tab w:val="center" w:pos="4680"/>
        <w:tab w:val="right" w:pos="9360"/>
      </w:tabs>
    </w:pPr>
  </w:style>
  <w:style w:type="character" w:customStyle="1" w:styleId="FooterChar">
    <w:name w:val="Footer Char"/>
    <w:basedOn w:val="DefaultParagraphFont"/>
    <w:link w:val="Footer"/>
    <w:uiPriority w:val="99"/>
    <w:rsid w:val="0084254A"/>
  </w:style>
  <w:style w:type="paragraph" w:customStyle="1" w:styleId="Default">
    <w:name w:val="Default"/>
    <w:rsid w:val="00B027A3"/>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602580"/>
    <w:pPr>
      <w:ind w:left="720"/>
      <w:contextualSpacing/>
    </w:pPr>
  </w:style>
  <w:style w:type="paragraph" w:styleId="BodyText">
    <w:name w:val="Body Text"/>
    <w:basedOn w:val="Normal"/>
    <w:link w:val="BodyTextChar"/>
    <w:uiPriority w:val="1"/>
    <w:qFormat/>
    <w:rsid w:val="00B34958"/>
    <w:pPr>
      <w:widowControl w:val="0"/>
      <w:autoSpaceDE w:val="0"/>
      <w:autoSpaceDN w:val="0"/>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uiPriority w:val="1"/>
    <w:rsid w:val="00B34958"/>
    <w:rPr>
      <w:rFonts w:ascii="Times New Roman" w:eastAsia="Times New Roman" w:hAnsi="Times New Roman" w:cs="Times New Roman"/>
      <w:i/>
      <w:sz w:val="20"/>
      <w:szCs w:val="20"/>
    </w:rPr>
  </w:style>
  <w:style w:type="character" w:styleId="Hyperlink">
    <w:name w:val="Hyperlink"/>
    <w:basedOn w:val="DefaultParagraphFont"/>
    <w:uiPriority w:val="99"/>
    <w:unhideWhenUsed/>
    <w:rsid w:val="00A63260"/>
    <w:rPr>
      <w:color w:val="0563C1" w:themeColor="hyperlink"/>
      <w:u w:val="single"/>
    </w:rPr>
  </w:style>
  <w:style w:type="character" w:styleId="UnresolvedMention">
    <w:name w:val="Unresolved Mention"/>
    <w:basedOn w:val="DefaultParagraphFont"/>
    <w:uiPriority w:val="99"/>
    <w:rsid w:val="00A63260"/>
    <w:rPr>
      <w:color w:val="605E5C"/>
      <w:shd w:val="clear" w:color="auto" w:fill="E1DFDD"/>
    </w:rPr>
  </w:style>
  <w:style w:type="character" w:styleId="EndnoteReference">
    <w:name w:val="endnote reference"/>
    <w:basedOn w:val="DefaultParagraphFont"/>
    <w:uiPriority w:val="99"/>
    <w:semiHidden/>
    <w:unhideWhenUsed/>
    <w:rsid w:val="006F6B03"/>
    <w:rPr>
      <w:vertAlign w:val="superscript"/>
    </w:rPr>
  </w:style>
  <w:style w:type="paragraph" w:styleId="EndnoteText">
    <w:name w:val="endnote text"/>
    <w:basedOn w:val="Normal"/>
    <w:link w:val="EndnoteTextChar"/>
    <w:uiPriority w:val="99"/>
    <w:semiHidden/>
    <w:unhideWhenUsed/>
    <w:rsid w:val="00CE66F8"/>
    <w:pPr>
      <w:spacing w:after="0"/>
    </w:pPr>
    <w:rPr>
      <w:sz w:val="20"/>
      <w:szCs w:val="20"/>
    </w:rPr>
  </w:style>
  <w:style w:type="character" w:customStyle="1" w:styleId="EndnoteTextChar">
    <w:name w:val="Endnote Text Char"/>
    <w:basedOn w:val="DefaultParagraphFont"/>
    <w:link w:val="EndnoteText"/>
    <w:uiPriority w:val="99"/>
    <w:semiHidden/>
    <w:rsid w:val="00CE66F8"/>
    <w:rPr>
      <w:sz w:val="20"/>
      <w:szCs w:val="20"/>
    </w:rPr>
  </w:style>
  <w:style w:type="character" w:styleId="CommentReference">
    <w:name w:val="annotation reference"/>
    <w:basedOn w:val="DefaultParagraphFont"/>
    <w:uiPriority w:val="99"/>
    <w:semiHidden/>
    <w:unhideWhenUsed/>
    <w:rsid w:val="00FE2F70"/>
    <w:rPr>
      <w:sz w:val="16"/>
      <w:szCs w:val="16"/>
    </w:rPr>
  </w:style>
  <w:style w:type="paragraph" w:styleId="CommentText">
    <w:name w:val="annotation text"/>
    <w:basedOn w:val="Normal"/>
    <w:link w:val="CommentTextChar"/>
    <w:uiPriority w:val="99"/>
    <w:semiHidden/>
    <w:unhideWhenUsed/>
    <w:rsid w:val="00FE2F70"/>
    <w:pPr>
      <w:spacing w:after="160"/>
    </w:pPr>
    <w:rPr>
      <w:sz w:val="20"/>
      <w:szCs w:val="20"/>
    </w:rPr>
  </w:style>
  <w:style w:type="character" w:customStyle="1" w:styleId="CommentTextChar">
    <w:name w:val="Comment Text Char"/>
    <w:basedOn w:val="DefaultParagraphFont"/>
    <w:link w:val="CommentText"/>
    <w:uiPriority w:val="99"/>
    <w:semiHidden/>
    <w:rsid w:val="00FE2F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chown@longevityconsul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24938-4140-034B-B5EE-E4265FF5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Flynn</dc:creator>
  <cp:keywords/>
  <dc:description/>
  <cp:lastModifiedBy>Mary Chown</cp:lastModifiedBy>
  <cp:revision>65</cp:revision>
  <dcterms:created xsi:type="dcterms:W3CDTF">2021-05-12T18:42:00Z</dcterms:created>
  <dcterms:modified xsi:type="dcterms:W3CDTF">2021-05-12T19:44:00Z</dcterms:modified>
</cp:coreProperties>
</file>